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D2FF0D" w14:textId="77777777" w:rsidR="005C6E1E" w:rsidRPr="00F32877" w:rsidRDefault="005C6E1E" w:rsidP="005C6E1E">
      <w:pPr>
        <w:spacing w:before="120"/>
        <w:jc w:val="center"/>
        <w:rPr>
          <w:rFonts w:cs="Times New Roman"/>
          <w:b/>
          <w:sz w:val="44"/>
          <w:szCs w:val="44"/>
        </w:rPr>
      </w:pPr>
      <w:r w:rsidRPr="00F32877">
        <w:rPr>
          <w:rFonts w:cs="Times New Roman"/>
          <w:b/>
          <w:sz w:val="44"/>
          <w:szCs w:val="44"/>
        </w:rPr>
        <w:t xml:space="preserve">Obchodní právo </w:t>
      </w:r>
    </w:p>
    <w:p w14:paraId="768F8FA1" w14:textId="77777777" w:rsidR="005C6E1E" w:rsidRDefault="005C6E1E" w:rsidP="005C6E1E">
      <w:pPr>
        <w:spacing w:before="120"/>
        <w:jc w:val="center"/>
        <w:rPr>
          <w:rFonts w:cs="Times New Roman"/>
          <w:b/>
          <w:sz w:val="32"/>
          <w:szCs w:val="32"/>
          <w:u w:val="single"/>
        </w:rPr>
      </w:pPr>
    </w:p>
    <w:p w14:paraId="7C8601A1" w14:textId="0BD15642" w:rsidR="005C6E1E" w:rsidRPr="00C80D3F" w:rsidRDefault="005C6E1E" w:rsidP="005C6E1E">
      <w:pPr>
        <w:spacing w:before="120"/>
        <w:jc w:val="center"/>
        <w:rPr>
          <w:rFonts w:cs="Times New Roman"/>
          <w:b/>
          <w:sz w:val="38"/>
          <w:szCs w:val="38"/>
          <w:u w:val="single"/>
        </w:rPr>
      </w:pPr>
      <w:r w:rsidRPr="00C80D3F">
        <w:rPr>
          <w:rFonts w:cs="Times New Roman"/>
          <w:b/>
          <w:sz w:val="38"/>
          <w:szCs w:val="38"/>
          <w:u w:val="single"/>
        </w:rPr>
        <w:t xml:space="preserve">písemná státní zkouška - </w:t>
      </w:r>
      <w:r w:rsidR="00037B82">
        <w:rPr>
          <w:rFonts w:cs="Times New Roman"/>
          <w:b/>
          <w:sz w:val="38"/>
          <w:szCs w:val="38"/>
          <w:u w:val="single"/>
        </w:rPr>
        <w:t>3</w:t>
      </w:r>
      <w:r w:rsidRPr="00C80D3F">
        <w:rPr>
          <w:rFonts w:cs="Times New Roman"/>
          <w:b/>
          <w:sz w:val="38"/>
          <w:szCs w:val="38"/>
          <w:u w:val="single"/>
        </w:rPr>
        <w:t xml:space="preserve">1. </w:t>
      </w:r>
      <w:r w:rsidR="00037B82">
        <w:rPr>
          <w:rFonts w:cs="Times New Roman"/>
          <w:b/>
          <w:sz w:val="38"/>
          <w:szCs w:val="38"/>
          <w:u w:val="single"/>
        </w:rPr>
        <w:t>5</w:t>
      </w:r>
      <w:r w:rsidRPr="00C80D3F">
        <w:rPr>
          <w:rFonts w:cs="Times New Roman"/>
          <w:b/>
          <w:sz w:val="38"/>
          <w:szCs w:val="38"/>
          <w:u w:val="single"/>
        </w:rPr>
        <w:t>. 2024</w:t>
      </w:r>
    </w:p>
    <w:p w14:paraId="0781DE12" w14:textId="77777777" w:rsidR="00A331A0" w:rsidRDefault="00A331A0" w:rsidP="00DC7B71">
      <w:pPr>
        <w:pStyle w:val="Bezmezer"/>
        <w:spacing w:before="120" w:after="120"/>
        <w:jc w:val="both"/>
        <w:rPr>
          <w:rFonts w:cs="Times New Roman"/>
          <w:i/>
          <w:iCs/>
          <w:szCs w:val="24"/>
        </w:rPr>
      </w:pPr>
    </w:p>
    <w:p w14:paraId="41655AF7" w14:textId="07934CA5"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Obecné informace</w:t>
      </w:r>
      <w:r w:rsidR="00EA75F6">
        <w:rPr>
          <w:rFonts w:cs="Times New Roman"/>
          <w:i/>
          <w:iCs/>
          <w:szCs w:val="24"/>
        </w:rPr>
        <w:t xml:space="preserve"> </w:t>
      </w:r>
    </w:p>
    <w:p w14:paraId="343C0F69"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1.     Test obsahuje 20 otázek.</w:t>
      </w:r>
    </w:p>
    <w:p w14:paraId="3E2F9A3F"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2.     Každá odpověď je vždy hodnocena buď jedním, nebo nula body.</w:t>
      </w:r>
    </w:p>
    <w:p w14:paraId="1C8C5D0F"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3.     Pokud se jedná o otázku složenou z více částí, je nutné pro hodnocení odpovědi jako správné zodpovědět správně všechny části otázky (ledaže konkrétní zadání nebo komise v rámci hodnocení určí jinak).</w:t>
      </w:r>
    </w:p>
    <w:p w14:paraId="17C9A95B"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 xml:space="preserve">4.     Pokud jsou uvedeny alternativy odpovědi, je správná vždy právě jedna odpověď (single </w:t>
      </w:r>
      <w:proofErr w:type="spellStart"/>
      <w:r w:rsidRPr="00DC7B71">
        <w:rPr>
          <w:rFonts w:cs="Times New Roman"/>
          <w:i/>
          <w:iCs/>
          <w:szCs w:val="24"/>
        </w:rPr>
        <w:t>best</w:t>
      </w:r>
      <w:proofErr w:type="spellEnd"/>
      <w:r w:rsidRPr="00DC7B71">
        <w:rPr>
          <w:rFonts w:cs="Times New Roman"/>
          <w:i/>
          <w:iCs/>
          <w:szCs w:val="24"/>
        </w:rPr>
        <w:t xml:space="preserve"> </w:t>
      </w:r>
      <w:proofErr w:type="spellStart"/>
      <w:r w:rsidRPr="00DC7B71">
        <w:rPr>
          <w:rFonts w:cs="Times New Roman"/>
          <w:i/>
          <w:iCs/>
          <w:szCs w:val="24"/>
        </w:rPr>
        <w:t>answer</w:t>
      </w:r>
      <w:proofErr w:type="spellEnd"/>
      <w:r w:rsidRPr="00DC7B71">
        <w:rPr>
          <w:rFonts w:cs="Times New Roman"/>
          <w:i/>
          <w:iCs/>
          <w:szCs w:val="24"/>
        </w:rPr>
        <w:t xml:space="preserve"> – SBA).</w:t>
      </w:r>
    </w:p>
    <w:p w14:paraId="03CD7A38"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5.     Délka testu činí 120 minut.</w:t>
      </w:r>
    </w:p>
    <w:p w14:paraId="49A36394" w14:textId="77777777" w:rsidR="00DC7B71" w:rsidRPr="00DC7B71" w:rsidRDefault="00DC7B71" w:rsidP="00DC7B71">
      <w:pPr>
        <w:pStyle w:val="Bezmezer"/>
        <w:spacing w:before="120" w:after="120"/>
        <w:jc w:val="both"/>
        <w:rPr>
          <w:rFonts w:cs="Times New Roman"/>
          <w:i/>
          <w:iCs/>
          <w:szCs w:val="24"/>
        </w:rPr>
      </w:pPr>
      <w:r w:rsidRPr="00DC7B71">
        <w:rPr>
          <w:rFonts w:cs="Times New Roman"/>
          <w:i/>
          <w:iCs/>
          <w:szCs w:val="24"/>
        </w:rPr>
        <w:t>6.     Právní předpisy jsou k dispozici na internetové adrese: https://www.zakonyprolidi.cz, popřípadě na adrese https://www.e-sbirka.cz.</w:t>
      </w:r>
    </w:p>
    <w:p w14:paraId="0417C350" w14:textId="135B5567" w:rsidR="0082193F" w:rsidRDefault="00DC7B71" w:rsidP="00DC7B71">
      <w:pPr>
        <w:pStyle w:val="Bezmezer"/>
        <w:spacing w:before="120" w:after="120"/>
        <w:jc w:val="both"/>
        <w:rPr>
          <w:rFonts w:cs="Times New Roman"/>
          <w:i/>
          <w:iCs/>
          <w:szCs w:val="24"/>
        </w:rPr>
      </w:pPr>
      <w:r w:rsidRPr="00DC7B71">
        <w:rPr>
          <w:rFonts w:cs="Times New Roman"/>
          <w:i/>
          <w:iCs/>
          <w:szCs w:val="24"/>
        </w:rPr>
        <w:t>7.     Odkazy na zákonná ustanovení právního předpisu uvádějte přesně – nestačí pouhý odkaz na číslo ustanovení, pokud má být argumentováno konkrétním odstavcem nebo písmenem.</w:t>
      </w:r>
    </w:p>
    <w:p w14:paraId="31E80DC9" w14:textId="77777777" w:rsidR="00C773F0" w:rsidRPr="00DC7B71" w:rsidRDefault="00C773F0" w:rsidP="00DC7B71">
      <w:pPr>
        <w:pStyle w:val="Bezmezer"/>
        <w:spacing w:before="120" w:after="120"/>
        <w:jc w:val="both"/>
        <w:rPr>
          <w:rFonts w:cs="Times New Roman"/>
          <w:i/>
          <w:iCs/>
          <w:szCs w:val="24"/>
        </w:rPr>
      </w:pPr>
    </w:p>
    <w:p w14:paraId="74F8FF53" w14:textId="1E27CDD1" w:rsidR="0070323B" w:rsidRPr="00BE568F" w:rsidRDefault="0070323B" w:rsidP="00EE6BF5">
      <w:pPr>
        <w:pStyle w:val="Nadpis1"/>
        <w:numPr>
          <w:ilvl w:val="0"/>
          <w:numId w:val="27"/>
        </w:numPr>
      </w:pPr>
      <w:r w:rsidRPr="00BE568F">
        <w:t>Podnikatel</w:t>
      </w:r>
    </w:p>
    <w:p w14:paraId="10EB2BDE" w14:textId="6E91E434" w:rsidR="00BE568F" w:rsidRDefault="00E75EA9" w:rsidP="00BE568F">
      <w:pPr>
        <w:jc w:val="both"/>
        <w:rPr>
          <w:rFonts w:cs="Tahoma"/>
        </w:rPr>
      </w:pPr>
      <w:r>
        <w:rPr>
          <w:rFonts w:cs="Tahoma"/>
        </w:rPr>
        <w:t>Fyzická o</w:t>
      </w:r>
      <w:r w:rsidR="00BE568F" w:rsidRPr="0085071F">
        <w:rPr>
          <w:rFonts w:cs="Tahoma"/>
        </w:rPr>
        <w:t>soba, která má platné živnostenské oprávnění</w:t>
      </w:r>
      <w:r w:rsidR="00BE568F">
        <w:rPr>
          <w:rFonts w:cs="Tahoma"/>
        </w:rPr>
        <w:t>, …</w:t>
      </w:r>
    </w:p>
    <w:p w14:paraId="6D66B894" w14:textId="18C40A51" w:rsidR="00BE568F" w:rsidRDefault="00BE568F" w:rsidP="00BE568F">
      <w:pPr>
        <w:jc w:val="both"/>
        <w:rPr>
          <w:rFonts w:cs="Tahoma"/>
        </w:rPr>
      </w:pPr>
    </w:p>
    <w:p w14:paraId="28FE9E65" w14:textId="07B7DD9B" w:rsidR="00BE568F" w:rsidRDefault="00BE568F" w:rsidP="00BE568F">
      <w:pPr>
        <w:jc w:val="both"/>
        <w:rPr>
          <w:rFonts w:cs="Tahoma"/>
        </w:rPr>
      </w:pPr>
      <w:r>
        <w:rPr>
          <w:rFonts w:cs="Tahoma"/>
        </w:rPr>
        <w:t xml:space="preserve">a/ </w:t>
      </w:r>
      <w:r w:rsidRPr="0085071F">
        <w:rPr>
          <w:rFonts w:cs="Tahoma"/>
        </w:rPr>
        <w:t>je za všech okolností podnikatelem.</w:t>
      </w:r>
    </w:p>
    <w:p w14:paraId="4B0F4BC0" w14:textId="0C3BB7B7" w:rsidR="00BE568F" w:rsidRPr="0085071F" w:rsidRDefault="00BE568F" w:rsidP="00BE568F">
      <w:pPr>
        <w:jc w:val="both"/>
        <w:rPr>
          <w:rFonts w:cs="Tahoma"/>
        </w:rPr>
      </w:pPr>
      <w:r>
        <w:rPr>
          <w:rFonts w:cs="Tahoma"/>
        </w:rPr>
        <w:t xml:space="preserve">b/ </w:t>
      </w:r>
      <w:r w:rsidRPr="0085071F">
        <w:rPr>
          <w:rFonts w:cs="Tahoma"/>
        </w:rPr>
        <w:t xml:space="preserve">nesmí provozovat </w:t>
      </w:r>
      <w:proofErr w:type="spellStart"/>
      <w:r w:rsidRPr="0085071F">
        <w:rPr>
          <w:rFonts w:cs="Tahoma"/>
        </w:rPr>
        <w:t>neživnostenskou</w:t>
      </w:r>
      <w:proofErr w:type="spellEnd"/>
      <w:r w:rsidRPr="0085071F">
        <w:rPr>
          <w:rFonts w:cs="Tahoma"/>
        </w:rPr>
        <w:t xml:space="preserve"> podnikatelskou činnost.</w:t>
      </w:r>
    </w:p>
    <w:p w14:paraId="24D9F465" w14:textId="6DECA203" w:rsidR="00BE568F" w:rsidRPr="00BE568F" w:rsidRDefault="00BE568F" w:rsidP="00BE568F">
      <w:pPr>
        <w:jc w:val="both"/>
        <w:rPr>
          <w:rFonts w:cs="Tahoma"/>
        </w:rPr>
      </w:pPr>
      <w:r w:rsidRPr="00BE568F">
        <w:rPr>
          <w:rFonts w:cs="Tahoma"/>
        </w:rPr>
        <w:t xml:space="preserve">c/ může v případě sporu prokázat, že </w:t>
      </w:r>
      <w:r w:rsidR="00E75EA9">
        <w:rPr>
          <w:rFonts w:cs="Tahoma"/>
        </w:rPr>
        <w:t>s</w:t>
      </w:r>
      <w:r w:rsidR="00E75EA9" w:rsidRPr="00E75EA9">
        <w:rPr>
          <w:rFonts w:cs="Tahoma"/>
        </w:rPr>
        <w:t>porné právní jednání nečinil</w:t>
      </w:r>
      <w:r w:rsidR="00E75EA9">
        <w:rPr>
          <w:rFonts w:cs="Tahoma"/>
        </w:rPr>
        <w:t>a</w:t>
      </w:r>
      <w:r w:rsidR="00E75EA9" w:rsidRPr="00E75EA9">
        <w:rPr>
          <w:rFonts w:cs="Tahoma"/>
        </w:rPr>
        <w:t xml:space="preserve"> jako podnikatel</w:t>
      </w:r>
      <w:r w:rsidRPr="00BE568F">
        <w:rPr>
          <w:rFonts w:cs="Tahoma"/>
        </w:rPr>
        <w:t>.</w:t>
      </w:r>
    </w:p>
    <w:p w14:paraId="1CC1E11C" w14:textId="0E7E1D39" w:rsidR="00BE568F" w:rsidRPr="00BE568F" w:rsidRDefault="00BE568F" w:rsidP="00BE568F">
      <w:pPr>
        <w:jc w:val="both"/>
        <w:rPr>
          <w:rFonts w:cs="Tahoma"/>
        </w:rPr>
      </w:pPr>
      <w:r>
        <w:rPr>
          <w:rFonts w:cs="Tahoma"/>
        </w:rPr>
        <w:t>d/ se za žádných okolností nemůže domáhat jako spotřebitel ochrany proti zneužívajícím ujednáním.</w:t>
      </w:r>
    </w:p>
    <w:p w14:paraId="0F998E0C" w14:textId="17503781" w:rsidR="00BE568F" w:rsidRDefault="00E75EA9" w:rsidP="0070323B">
      <w:pPr>
        <w:pStyle w:val="Bezmezer"/>
        <w:spacing w:before="120" w:after="120"/>
        <w:jc w:val="both"/>
        <w:rPr>
          <w:rFonts w:cs="Times New Roman"/>
          <w:iCs/>
          <w:szCs w:val="24"/>
        </w:rPr>
      </w:pPr>
      <w:r w:rsidRPr="0080723F">
        <w:rPr>
          <w:rFonts w:cs="Times New Roman"/>
          <w:szCs w:val="24"/>
        </w:rPr>
        <w:t xml:space="preserve">Vyberte jednu odpověď z </w:t>
      </w:r>
      <w:r w:rsidR="003F25BD">
        <w:rPr>
          <w:rFonts w:cs="Times New Roman"/>
          <w:szCs w:val="24"/>
        </w:rPr>
        <w:t>výš</w:t>
      </w:r>
      <w:r w:rsidRPr="0080723F">
        <w:rPr>
          <w:rFonts w:cs="Times New Roman"/>
          <w:szCs w:val="24"/>
        </w:rPr>
        <w:t>e nabízených variant</w:t>
      </w:r>
      <w:r>
        <w:rPr>
          <w:rFonts w:cs="Times New Roman"/>
          <w:szCs w:val="24"/>
        </w:rPr>
        <w:t xml:space="preserve"> </w:t>
      </w:r>
      <w:r w:rsidRPr="0080723F">
        <w:rPr>
          <w:rFonts w:cs="Times New Roman"/>
          <w:szCs w:val="24"/>
        </w:rPr>
        <w:t>a uveďte konkrétní zákonné ustanovení</w:t>
      </w:r>
      <w:r>
        <w:rPr>
          <w:rFonts w:cs="Times New Roman"/>
          <w:szCs w:val="24"/>
        </w:rPr>
        <w:t xml:space="preserve">, o které svůj závěr opíráte. </w:t>
      </w:r>
    </w:p>
    <w:p w14:paraId="0C77774D" w14:textId="4DBA1045" w:rsidR="00F15A66" w:rsidRDefault="00B520DD" w:rsidP="0070323B">
      <w:pPr>
        <w:pStyle w:val="Bezmezer"/>
        <w:spacing w:before="120" w:after="120"/>
        <w:jc w:val="both"/>
        <w:rPr>
          <w:rFonts w:cs="Times New Roman"/>
          <w:i/>
          <w:szCs w:val="24"/>
        </w:rPr>
      </w:pPr>
      <w:r w:rsidRPr="00BE568F">
        <w:rPr>
          <w:rFonts w:cs="Times New Roman"/>
          <w:i/>
          <w:szCs w:val="24"/>
        </w:rPr>
        <w:t xml:space="preserve">Správná odpověď: </w:t>
      </w:r>
      <w:r w:rsidR="00BE568F">
        <w:rPr>
          <w:rFonts w:cs="Times New Roman"/>
          <w:i/>
          <w:szCs w:val="24"/>
        </w:rPr>
        <w:t>c</w:t>
      </w:r>
      <w:r w:rsidR="00F15A66" w:rsidRPr="00BE568F">
        <w:rPr>
          <w:rFonts w:cs="Times New Roman"/>
          <w:i/>
          <w:szCs w:val="24"/>
        </w:rPr>
        <w:t>/</w:t>
      </w:r>
      <w:r w:rsidR="007B1FDD" w:rsidRPr="00BE568F">
        <w:rPr>
          <w:rFonts w:cs="Times New Roman"/>
          <w:i/>
          <w:szCs w:val="24"/>
        </w:rPr>
        <w:t xml:space="preserve"> </w:t>
      </w:r>
      <w:r w:rsidR="00E36B62">
        <w:rPr>
          <w:rFonts w:cs="Times New Roman"/>
          <w:i/>
          <w:szCs w:val="24"/>
        </w:rPr>
        <w:t>+</w:t>
      </w:r>
      <w:r w:rsidR="00BE568F">
        <w:rPr>
          <w:rFonts w:cs="Times New Roman"/>
          <w:i/>
          <w:szCs w:val="24"/>
        </w:rPr>
        <w:t xml:space="preserve"> § 421 odst. 2 </w:t>
      </w:r>
      <w:proofErr w:type="spellStart"/>
      <w:r w:rsidR="00BE568F">
        <w:rPr>
          <w:rFonts w:cs="Times New Roman"/>
          <w:i/>
          <w:szCs w:val="24"/>
        </w:rPr>
        <w:t>obč</w:t>
      </w:r>
      <w:proofErr w:type="spellEnd"/>
      <w:r w:rsidR="00BE568F">
        <w:rPr>
          <w:rFonts w:cs="Times New Roman"/>
          <w:i/>
          <w:szCs w:val="24"/>
        </w:rPr>
        <w:t>. zák.</w:t>
      </w:r>
    </w:p>
    <w:p w14:paraId="6B801913" w14:textId="0EC7C727" w:rsidR="005B3BEE" w:rsidRPr="00BE568F" w:rsidRDefault="005B3BEE" w:rsidP="0070323B">
      <w:pPr>
        <w:pStyle w:val="Bezmezer"/>
        <w:spacing w:before="120" w:after="120"/>
        <w:jc w:val="both"/>
        <w:rPr>
          <w:rFonts w:cs="Times New Roman"/>
          <w:i/>
          <w:szCs w:val="24"/>
        </w:rPr>
      </w:pPr>
      <w:r>
        <w:rPr>
          <w:rFonts w:cs="Times New Roman"/>
          <w:i/>
          <w:szCs w:val="24"/>
        </w:rPr>
        <w:t xml:space="preserve">Akceptována nebyla odpověď c/ s odkazem na § 419 </w:t>
      </w:r>
      <w:proofErr w:type="spellStart"/>
      <w:r>
        <w:rPr>
          <w:rFonts w:cs="Times New Roman"/>
          <w:i/>
          <w:szCs w:val="24"/>
        </w:rPr>
        <w:t>obč</w:t>
      </w:r>
      <w:proofErr w:type="spellEnd"/>
      <w:r>
        <w:rPr>
          <w:rFonts w:cs="Times New Roman"/>
          <w:i/>
          <w:szCs w:val="24"/>
        </w:rPr>
        <w:t>. zák., neboť toto ustanovení není oporou pro dané tvrzení (</w:t>
      </w:r>
      <w:r w:rsidR="00243484">
        <w:rPr>
          <w:rFonts w:cs="Times New Roman"/>
          <w:i/>
          <w:szCs w:val="24"/>
        </w:rPr>
        <w:t xml:space="preserve">je </w:t>
      </w:r>
      <w:r>
        <w:rPr>
          <w:rFonts w:cs="Times New Roman"/>
          <w:i/>
          <w:szCs w:val="24"/>
        </w:rPr>
        <w:t xml:space="preserve">jen jedním z projevů dvojího právního režimu </w:t>
      </w:r>
      <w:r w:rsidR="00E4486B">
        <w:rPr>
          <w:rFonts w:cs="Times New Roman"/>
          <w:i/>
          <w:szCs w:val="24"/>
        </w:rPr>
        <w:t>podnikající fyzické osoby</w:t>
      </w:r>
      <w:r>
        <w:rPr>
          <w:rFonts w:cs="Times New Roman"/>
          <w:i/>
          <w:szCs w:val="24"/>
        </w:rPr>
        <w:t>). Tvrzení</w:t>
      </w:r>
      <w:r w:rsidR="00243484">
        <w:rPr>
          <w:rFonts w:cs="Times New Roman"/>
          <w:i/>
          <w:szCs w:val="24"/>
        </w:rPr>
        <w:t xml:space="preserve"> v této otázce</w:t>
      </w:r>
      <w:r>
        <w:rPr>
          <w:rFonts w:cs="Times New Roman"/>
          <w:i/>
          <w:szCs w:val="24"/>
        </w:rPr>
        <w:t xml:space="preserve"> </w:t>
      </w:r>
      <w:r w:rsidR="00243484">
        <w:rPr>
          <w:rFonts w:cs="Times New Roman"/>
          <w:i/>
          <w:szCs w:val="24"/>
        </w:rPr>
        <w:t>zkoumá</w:t>
      </w:r>
      <w:r>
        <w:rPr>
          <w:rFonts w:cs="Times New Roman"/>
          <w:i/>
          <w:szCs w:val="24"/>
        </w:rPr>
        <w:t xml:space="preserve"> režim podnikatele obecně (pro jakékoliv právní jednání)</w:t>
      </w:r>
      <w:r w:rsidR="00243484">
        <w:rPr>
          <w:rFonts w:cs="Times New Roman"/>
          <w:i/>
          <w:szCs w:val="24"/>
        </w:rPr>
        <w:t xml:space="preserve"> a</w:t>
      </w:r>
      <w:r>
        <w:rPr>
          <w:rFonts w:cs="Times New Roman"/>
          <w:i/>
          <w:szCs w:val="24"/>
        </w:rPr>
        <w:t xml:space="preserve"> vychází </w:t>
      </w:r>
      <w:r w:rsidR="00243484">
        <w:rPr>
          <w:rFonts w:cs="Times New Roman"/>
          <w:i/>
          <w:szCs w:val="24"/>
        </w:rPr>
        <w:t>výslovně z</w:t>
      </w:r>
      <w:r>
        <w:rPr>
          <w:rFonts w:cs="Times New Roman"/>
          <w:i/>
          <w:szCs w:val="24"/>
        </w:rPr>
        <w:t> existence podnikatelského oprávnění (</w:t>
      </w:r>
      <w:r w:rsidR="00243484">
        <w:rPr>
          <w:rFonts w:cs="Times New Roman"/>
          <w:i/>
          <w:szCs w:val="24"/>
        </w:rPr>
        <w:t>a nikoliv povahy</w:t>
      </w:r>
      <w:r>
        <w:rPr>
          <w:rFonts w:cs="Times New Roman"/>
          <w:i/>
          <w:szCs w:val="24"/>
        </w:rPr>
        <w:t xml:space="preserve"> činnost</w:t>
      </w:r>
      <w:r w:rsidR="00243484">
        <w:rPr>
          <w:rFonts w:cs="Times New Roman"/>
          <w:i/>
          <w:szCs w:val="24"/>
        </w:rPr>
        <w:t>i</w:t>
      </w:r>
      <w:r>
        <w:rPr>
          <w:rFonts w:cs="Times New Roman"/>
          <w:i/>
          <w:szCs w:val="24"/>
        </w:rPr>
        <w:t xml:space="preserve"> dané osoby</w:t>
      </w:r>
      <w:r w:rsidR="00E4486B">
        <w:rPr>
          <w:rFonts w:cs="Times New Roman"/>
          <w:i/>
          <w:szCs w:val="24"/>
        </w:rPr>
        <w:t>)</w:t>
      </w:r>
      <w:r>
        <w:rPr>
          <w:rFonts w:cs="Times New Roman"/>
          <w:i/>
          <w:szCs w:val="24"/>
        </w:rPr>
        <w:t>.</w:t>
      </w:r>
      <w:r w:rsidR="00243484">
        <w:rPr>
          <w:rFonts w:cs="Times New Roman"/>
          <w:i/>
          <w:szCs w:val="24"/>
        </w:rPr>
        <w:t xml:space="preserve"> Tomu odpovídá úprava § 421 odst. 2 </w:t>
      </w:r>
      <w:proofErr w:type="spellStart"/>
      <w:r w:rsidR="00243484">
        <w:rPr>
          <w:rFonts w:cs="Times New Roman"/>
          <w:i/>
          <w:szCs w:val="24"/>
        </w:rPr>
        <w:t>obč</w:t>
      </w:r>
      <w:proofErr w:type="spellEnd"/>
      <w:r w:rsidR="00243484">
        <w:rPr>
          <w:rFonts w:cs="Times New Roman"/>
          <w:i/>
          <w:szCs w:val="24"/>
        </w:rPr>
        <w:t>. zák</w:t>
      </w:r>
      <w:r w:rsidR="00E4486B">
        <w:rPr>
          <w:rFonts w:cs="Times New Roman"/>
          <w:i/>
          <w:szCs w:val="24"/>
        </w:rPr>
        <w:t>.</w:t>
      </w:r>
      <w:r>
        <w:rPr>
          <w:rFonts w:cs="Times New Roman"/>
          <w:i/>
          <w:szCs w:val="24"/>
        </w:rPr>
        <w:t xml:space="preserve"> </w:t>
      </w:r>
      <w:proofErr w:type="spellStart"/>
      <w:r>
        <w:rPr>
          <w:rFonts w:cs="Times New Roman"/>
          <w:i/>
          <w:szCs w:val="24"/>
        </w:rPr>
        <w:t>Ust</w:t>
      </w:r>
      <w:proofErr w:type="spellEnd"/>
      <w:r>
        <w:rPr>
          <w:rFonts w:cs="Times New Roman"/>
          <w:i/>
          <w:szCs w:val="24"/>
        </w:rPr>
        <w:t>. § 419</w:t>
      </w:r>
      <w:r w:rsidR="00243484">
        <w:rPr>
          <w:rFonts w:cs="Times New Roman"/>
          <w:i/>
          <w:szCs w:val="24"/>
        </w:rPr>
        <w:t xml:space="preserve"> </w:t>
      </w:r>
      <w:proofErr w:type="spellStart"/>
      <w:r w:rsidR="00243484">
        <w:rPr>
          <w:rFonts w:cs="Times New Roman"/>
          <w:i/>
          <w:szCs w:val="24"/>
        </w:rPr>
        <w:t>obč</w:t>
      </w:r>
      <w:proofErr w:type="spellEnd"/>
      <w:r w:rsidR="00243484">
        <w:rPr>
          <w:rFonts w:cs="Times New Roman"/>
          <w:i/>
          <w:szCs w:val="24"/>
        </w:rPr>
        <w:t>. zák.</w:t>
      </w:r>
      <w:r>
        <w:rPr>
          <w:rFonts w:cs="Times New Roman"/>
          <w:i/>
          <w:szCs w:val="24"/>
        </w:rPr>
        <w:t xml:space="preserve"> </w:t>
      </w:r>
      <w:r w:rsidR="00243484">
        <w:rPr>
          <w:rFonts w:cs="Times New Roman"/>
          <w:i/>
          <w:szCs w:val="24"/>
        </w:rPr>
        <w:t xml:space="preserve">naproti tomu </w:t>
      </w:r>
      <w:r>
        <w:rPr>
          <w:rFonts w:cs="Times New Roman"/>
          <w:i/>
          <w:szCs w:val="24"/>
        </w:rPr>
        <w:t>řeší režim spotřebitele</w:t>
      </w:r>
      <w:r w:rsidR="00243484">
        <w:rPr>
          <w:rFonts w:cs="Times New Roman"/>
          <w:i/>
          <w:szCs w:val="24"/>
        </w:rPr>
        <w:t xml:space="preserve"> (nikoliv podnikatele)</w:t>
      </w:r>
      <w:r>
        <w:rPr>
          <w:rFonts w:cs="Times New Roman"/>
          <w:i/>
          <w:szCs w:val="24"/>
        </w:rPr>
        <w:t xml:space="preserve">, a to právě jen pro </w:t>
      </w:r>
      <w:r w:rsidR="00E4486B">
        <w:rPr>
          <w:rFonts w:cs="Times New Roman"/>
          <w:i/>
          <w:szCs w:val="24"/>
        </w:rPr>
        <w:t xml:space="preserve">tzv. B2C </w:t>
      </w:r>
      <w:r>
        <w:rPr>
          <w:rFonts w:cs="Times New Roman"/>
          <w:i/>
          <w:szCs w:val="24"/>
        </w:rPr>
        <w:t>vztahy (</w:t>
      </w:r>
      <w:r w:rsidR="00E4486B">
        <w:rPr>
          <w:rFonts w:cs="Times New Roman"/>
          <w:i/>
          <w:szCs w:val="24"/>
        </w:rPr>
        <w:t xml:space="preserve">především </w:t>
      </w:r>
      <w:r w:rsidR="00243484">
        <w:rPr>
          <w:rFonts w:cs="Times New Roman"/>
          <w:i/>
          <w:szCs w:val="24"/>
        </w:rPr>
        <w:t xml:space="preserve">z hlediska </w:t>
      </w:r>
      <w:r>
        <w:rPr>
          <w:rFonts w:cs="Times New Roman"/>
          <w:i/>
          <w:szCs w:val="24"/>
        </w:rPr>
        <w:t>možn</w:t>
      </w:r>
      <w:r w:rsidR="00243484">
        <w:rPr>
          <w:rFonts w:cs="Times New Roman"/>
          <w:i/>
          <w:szCs w:val="24"/>
        </w:rPr>
        <w:t>é aplikace</w:t>
      </w:r>
      <w:r>
        <w:rPr>
          <w:rFonts w:cs="Times New Roman"/>
          <w:i/>
          <w:szCs w:val="24"/>
        </w:rPr>
        <w:t xml:space="preserve"> režim</w:t>
      </w:r>
      <w:r w:rsidR="00243484">
        <w:rPr>
          <w:rFonts w:cs="Times New Roman"/>
          <w:i/>
          <w:szCs w:val="24"/>
        </w:rPr>
        <w:t>u</w:t>
      </w:r>
      <w:r>
        <w:rPr>
          <w:rFonts w:cs="Times New Roman"/>
          <w:i/>
          <w:szCs w:val="24"/>
        </w:rPr>
        <w:t xml:space="preserve"> spotřebitelských smluv), existence či neexistence podnikatelského (živnostenského) oprávnění v něm </w:t>
      </w:r>
      <w:r w:rsidR="00243484">
        <w:rPr>
          <w:rFonts w:cs="Times New Roman"/>
          <w:i/>
          <w:szCs w:val="24"/>
        </w:rPr>
        <w:t xml:space="preserve">vůbec </w:t>
      </w:r>
      <w:r>
        <w:rPr>
          <w:rFonts w:cs="Times New Roman"/>
          <w:i/>
          <w:szCs w:val="24"/>
        </w:rPr>
        <w:t>není reflektována.</w:t>
      </w:r>
    </w:p>
    <w:p w14:paraId="3BE3E546" w14:textId="3BA4B615" w:rsidR="00691F7A" w:rsidRPr="005D7883" w:rsidRDefault="005D7883" w:rsidP="00EE6BF5">
      <w:pPr>
        <w:pStyle w:val="Nadpis1"/>
        <w:numPr>
          <w:ilvl w:val="0"/>
          <w:numId w:val="27"/>
        </w:numPr>
      </w:pPr>
      <w:r>
        <w:lastRenderedPageBreak/>
        <w:t>Podnikatelský právní režim</w:t>
      </w:r>
    </w:p>
    <w:p w14:paraId="3314B524" w14:textId="2F863ECD" w:rsidR="00195B03" w:rsidRDefault="005D7883" w:rsidP="0070323B">
      <w:pPr>
        <w:pStyle w:val="Bezmezer"/>
        <w:spacing w:before="120" w:after="120"/>
        <w:jc w:val="both"/>
        <w:rPr>
          <w:rFonts w:cs="Times New Roman"/>
          <w:iCs/>
          <w:szCs w:val="24"/>
        </w:rPr>
      </w:pPr>
      <w:r>
        <w:rPr>
          <w:rFonts w:cs="Times New Roman"/>
          <w:iCs/>
          <w:szCs w:val="24"/>
        </w:rPr>
        <w:t>Povinnosti podnikatele ze spotřebitelské smlouvy mohou vznikat široké</w:t>
      </w:r>
      <w:r w:rsidR="00BC1C59">
        <w:rPr>
          <w:rFonts w:cs="Times New Roman"/>
          <w:iCs/>
          <w:szCs w:val="24"/>
        </w:rPr>
        <w:t>mu</w:t>
      </w:r>
      <w:r>
        <w:rPr>
          <w:rFonts w:cs="Times New Roman"/>
          <w:iCs/>
          <w:szCs w:val="24"/>
        </w:rPr>
        <w:t xml:space="preserve"> </w:t>
      </w:r>
      <w:r w:rsidR="00195B03">
        <w:rPr>
          <w:rFonts w:cs="Times New Roman"/>
          <w:iCs/>
          <w:szCs w:val="24"/>
        </w:rPr>
        <w:t>okruhu</w:t>
      </w:r>
      <w:r>
        <w:rPr>
          <w:rFonts w:cs="Times New Roman"/>
          <w:iCs/>
          <w:szCs w:val="24"/>
        </w:rPr>
        <w:t xml:space="preserve"> osob</w:t>
      </w:r>
      <w:r w:rsidR="00195B03">
        <w:rPr>
          <w:rFonts w:cs="Times New Roman"/>
          <w:iCs/>
          <w:szCs w:val="24"/>
        </w:rPr>
        <w:t>. Vůči nim pak spotřebitelé mohou uplatňovat svá práva plynoucí z tohoto zvláštního režimu</w:t>
      </w:r>
      <w:r w:rsidR="00C773F0">
        <w:rPr>
          <w:rFonts w:cs="Times New Roman"/>
          <w:iCs/>
          <w:szCs w:val="24"/>
        </w:rPr>
        <w:t xml:space="preserve"> (§ 1810 a násl. </w:t>
      </w:r>
      <w:proofErr w:type="spellStart"/>
      <w:r w:rsidR="00C773F0">
        <w:rPr>
          <w:rFonts w:cs="Times New Roman"/>
          <w:iCs/>
          <w:szCs w:val="24"/>
        </w:rPr>
        <w:t>obč</w:t>
      </w:r>
      <w:proofErr w:type="spellEnd"/>
      <w:r w:rsidR="00C773F0">
        <w:rPr>
          <w:rFonts w:cs="Times New Roman"/>
          <w:iCs/>
          <w:szCs w:val="24"/>
        </w:rPr>
        <w:t>. zák.).</w:t>
      </w:r>
      <w:r w:rsidR="00195B03">
        <w:rPr>
          <w:rFonts w:cs="Times New Roman"/>
          <w:iCs/>
          <w:szCs w:val="24"/>
        </w:rPr>
        <w:t xml:space="preserve"> </w:t>
      </w:r>
    </w:p>
    <w:p w14:paraId="61D7E9F4" w14:textId="50E763C1" w:rsidR="00691F7A" w:rsidRDefault="005D7883" w:rsidP="0070323B">
      <w:pPr>
        <w:pStyle w:val="Bezmezer"/>
        <w:spacing w:before="120" w:after="120"/>
        <w:jc w:val="both"/>
        <w:rPr>
          <w:rFonts w:cs="Times New Roman"/>
          <w:iCs/>
          <w:szCs w:val="24"/>
        </w:rPr>
      </w:pPr>
      <w:r>
        <w:rPr>
          <w:rFonts w:cs="Times New Roman"/>
          <w:iCs/>
          <w:szCs w:val="24"/>
        </w:rPr>
        <w:t xml:space="preserve">Určete </w:t>
      </w:r>
      <w:r w:rsidR="00195B03">
        <w:rPr>
          <w:rFonts w:cs="Times New Roman"/>
          <w:iCs/>
          <w:szCs w:val="24"/>
        </w:rPr>
        <w:t xml:space="preserve">v níže uvedeném výčtu </w:t>
      </w:r>
      <w:r w:rsidR="00022A18">
        <w:rPr>
          <w:rFonts w:cs="Times New Roman"/>
          <w:iCs/>
          <w:szCs w:val="24"/>
        </w:rPr>
        <w:t xml:space="preserve">jednu </w:t>
      </w:r>
      <w:r>
        <w:rPr>
          <w:rFonts w:cs="Times New Roman"/>
          <w:iCs/>
          <w:szCs w:val="24"/>
        </w:rPr>
        <w:t>nesprávnou variantu</w:t>
      </w:r>
      <w:r w:rsidR="00195B03">
        <w:rPr>
          <w:rFonts w:cs="Times New Roman"/>
          <w:iCs/>
          <w:szCs w:val="24"/>
        </w:rPr>
        <w:t>, která do tohoto okruhu osob za žádných okolností nepatří:</w:t>
      </w:r>
    </w:p>
    <w:p w14:paraId="2E600731" w14:textId="6A255253" w:rsidR="00195B03" w:rsidRDefault="00195B03" w:rsidP="0070323B">
      <w:pPr>
        <w:pStyle w:val="Bezmezer"/>
        <w:spacing w:before="120" w:after="120"/>
        <w:jc w:val="both"/>
        <w:rPr>
          <w:rFonts w:cs="Times New Roman"/>
          <w:iCs/>
          <w:szCs w:val="24"/>
        </w:rPr>
      </w:pPr>
      <w:r>
        <w:rPr>
          <w:rFonts w:cs="Times New Roman"/>
          <w:iCs/>
          <w:szCs w:val="24"/>
        </w:rPr>
        <w:t>a/ Sociální družstvo</w:t>
      </w:r>
    </w:p>
    <w:p w14:paraId="34D4284C" w14:textId="137CBE76" w:rsidR="00195B03" w:rsidRDefault="00195B03" w:rsidP="0070323B">
      <w:pPr>
        <w:pStyle w:val="Bezmezer"/>
        <w:spacing w:before="120" w:after="120"/>
        <w:jc w:val="both"/>
        <w:rPr>
          <w:rFonts w:cs="Times New Roman"/>
          <w:iCs/>
          <w:szCs w:val="24"/>
        </w:rPr>
      </w:pPr>
      <w:r>
        <w:rPr>
          <w:rFonts w:cs="Times New Roman"/>
          <w:iCs/>
          <w:szCs w:val="24"/>
        </w:rPr>
        <w:t>b/ Spolek</w:t>
      </w:r>
    </w:p>
    <w:p w14:paraId="33A3777B" w14:textId="0F224932" w:rsidR="00195B03" w:rsidRDefault="00195B03" w:rsidP="0070323B">
      <w:pPr>
        <w:pStyle w:val="Bezmezer"/>
        <w:spacing w:before="120" w:after="120"/>
        <w:jc w:val="both"/>
        <w:rPr>
          <w:rFonts w:cs="Times New Roman"/>
          <w:iCs/>
          <w:szCs w:val="24"/>
        </w:rPr>
      </w:pPr>
      <w:r>
        <w:rPr>
          <w:rFonts w:cs="Times New Roman"/>
          <w:iCs/>
          <w:szCs w:val="24"/>
        </w:rPr>
        <w:t>c/ Rodinný závod</w:t>
      </w:r>
    </w:p>
    <w:p w14:paraId="315EC387" w14:textId="07B9AD2A" w:rsidR="00195B03" w:rsidRDefault="00195B03" w:rsidP="0070323B">
      <w:pPr>
        <w:pStyle w:val="Bezmezer"/>
        <w:spacing w:before="120" w:after="120"/>
        <w:jc w:val="both"/>
        <w:rPr>
          <w:rFonts w:cs="Times New Roman"/>
          <w:iCs/>
          <w:szCs w:val="24"/>
        </w:rPr>
      </w:pPr>
      <w:r>
        <w:rPr>
          <w:rFonts w:cs="Times New Roman"/>
          <w:iCs/>
          <w:szCs w:val="24"/>
        </w:rPr>
        <w:t>d/ Nadace</w:t>
      </w:r>
    </w:p>
    <w:p w14:paraId="41E71B08" w14:textId="55E070C8" w:rsidR="00DA7652" w:rsidRDefault="00195B03" w:rsidP="0070323B">
      <w:pPr>
        <w:pStyle w:val="Bezmezer"/>
        <w:spacing w:before="120" w:after="120"/>
        <w:jc w:val="both"/>
        <w:rPr>
          <w:rFonts w:cs="Times New Roman"/>
          <w:i/>
          <w:iCs/>
          <w:szCs w:val="24"/>
        </w:rPr>
      </w:pPr>
      <w:r w:rsidRPr="00195B03">
        <w:rPr>
          <w:rFonts w:cs="Times New Roman"/>
          <w:i/>
          <w:iCs/>
          <w:szCs w:val="24"/>
        </w:rPr>
        <w:t xml:space="preserve">Správná odpověď: </w:t>
      </w:r>
      <w:r w:rsidR="00443B5E">
        <w:rPr>
          <w:rFonts w:cs="Times New Roman"/>
          <w:i/>
          <w:iCs/>
          <w:szCs w:val="24"/>
        </w:rPr>
        <w:t xml:space="preserve">c/ </w:t>
      </w:r>
      <w:r w:rsidR="008D6C45">
        <w:rPr>
          <w:rFonts w:cs="Times New Roman"/>
          <w:i/>
          <w:iCs/>
          <w:szCs w:val="24"/>
        </w:rPr>
        <w:t>Rodinný závod</w:t>
      </w:r>
    </w:p>
    <w:p w14:paraId="75FF36E1" w14:textId="0494E0E9" w:rsidR="00195B03" w:rsidRDefault="00195B03" w:rsidP="0070323B">
      <w:pPr>
        <w:pStyle w:val="Bezmezer"/>
        <w:spacing w:before="120" w:after="120"/>
        <w:jc w:val="both"/>
        <w:rPr>
          <w:rFonts w:cs="Times New Roman"/>
          <w:i/>
          <w:iCs/>
          <w:szCs w:val="24"/>
        </w:rPr>
      </w:pPr>
      <w:r w:rsidRPr="00195B03">
        <w:rPr>
          <w:rFonts w:cs="Times New Roman"/>
          <w:i/>
          <w:iCs/>
          <w:szCs w:val="24"/>
        </w:rPr>
        <w:t>Rodinný závod nemá právní subjektivitu. Povinnosti podnikatele vznikají přímo vlastníkovi tohoto rodinného závodu. U zbylých variant není vyloučeno, že mohou nabízet své zboží a služby spotřebitelům</w:t>
      </w:r>
      <w:r w:rsidR="00C773F0">
        <w:rPr>
          <w:rFonts w:cs="Times New Roman"/>
          <w:i/>
          <w:iCs/>
          <w:szCs w:val="24"/>
        </w:rPr>
        <w:t xml:space="preserve"> ve smyslu § 420 odst. </w:t>
      </w:r>
      <w:r w:rsidR="00BC1C59">
        <w:rPr>
          <w:rFonts w:cs="Times New Roman"/>
          <w:i/>
          <w:iCs/>
          <w:szCs w:val="24"/>
        </w:rPr>
        <w:t xml:space="preserve">1 či 2 </w:t>
      </w:r>
      <w:proofErr w:type="spellStart"/>
      <w:r w:rsidR="00C773F0">
        <w:rPr>
          <w:rFonts w:cs="Times New Roman"/>
          <w:i/>
          <w:iCs/>
          <w:szCs w:val="24"/>
        </w:rPr>
        <w:t>obč</w:t>
      </w:r>
      <w:proofErr w:type="spellEnd"/>
      <w:r w:rsidR="00C773F0">
        <w:rPr>
          <w:rFonts w:cs="Times New Roman"/>
          <w:i/>
          <w:iCs/>
          <w:szCs w:val="24"/>
        </w:rPr>
        <w:t>. zák</w:t>
      </w:r>
      <w:r w:rsidRPr="00195B03">
        <w:rPr>
          <w:rFonts w:cs="Times New Roman"/>
          <w:i/>
          <w:iCs/>
          <w:szCs w:val="24"/>
        </w:rPr>
        <w:t>.</w:t>
      </w:r>
    </w:p>
    <w:p w14:paraId="639B54F1" w14:textId="77777777" w:rsidR="00CB2287" w:rsidRDefault="00CB2287" w:rsidP="0070323B">
      <w:pPr>
        <w:pStyle w:val="Bezmezer"/>
        <w:spacing w:before="120" w:after="120"/>
        <w:jc w:val="both"/>
        <w:rPr>
          <w:rFonts w:cs="Times New Roman"/>
          <w:i/>
          <w:iCs/>
          <w:szCs w:val="24"/>
        </w:rPr>
      </w:pPr>
    </w:p>
    <w:p w14:paraId="61F7C400" w14:textId="2E5094B6" w:rsidR="0070323B" w:rsidRPr="00921832" w:rsidRDefault="0070323B" w:rsidP="00EE6BF5">
      <w:pPr>
        <w:pStyle w:val="Nadpis1"/>
        <w:numPr>
          <w:ilvl w:val="0"/>
          <w:numId w:val="27"/>
        </w:numPr>
      </w:pPr>
      <w:r w:rsidRPr="00921832">
        <w:t>Zastoupení společnosti statutárním orgánem</w:t>
      </w:r>
      <w:r w:rsidR="00D4404A" w:rsidRPr="00921832">
        <w:t xml:space="preserve"> I</w:t>
      </w:r>
      <w:r w:rsidR="003B5189" w:rsidRPr="00921832">
        <w:t xml:space="preserve"> (</w:t>
      </w:r>
      <w:r w:rsidR="00921832" w:rsidRPr="00921832">
        <w:t>vnitřní omezení</w:t>
      </w:r>
      <w:r w:rsidR="003B5189" w:rsidRPr="00921832">
        <w:t>)</w:t>
      </w:r>
    </w:p>
    <w:p w14:paraId="41D4DA15" w14:textId="77777777" w:rsidR="00C34424" w:rsidRDefault="00921832" w:rsidP="00921832">
      <w:pPr>
        <w:pStyle w:val="Bezmezer"/>
        <w:spacing w:before="120" w:after="120"/>
        <w:jc w:val="both"/>
        <w:rPr>
          <w:rFonts w:cs="Times New Roman"/>
          <w:szCs w:val="24"/>
        </w:rPr>
      </w:pPr>
      <w:r w:rsidRPr="00921832">
        <w:rPr>
          <w:rFonts w:cs="Times New Roman"/>
          <w:szCs w:val="24"/>
        </w:rPr>
        <w:t>Podle společenské smlouvy</w:t>
      </w:r>
      <w:r w:rsidR="00220CDF">
        <w:rPr>
          <w:rFonts w:cs="Times New Roman"/>
          <w:szCs w:val="24"/>
        </w:rPr>
        <w:t xml:space="preserve"> O</w:t>
      </w:r>
      <w:r w:rsidR="0072318D">
        <w:rPr>
          <w:rFonts w:cs="Times New Roman"/>
          <w:szCs w:val="24"/>
        </w:rPr>
        <w:t>mega, s.r.o.,</w:t>
      </w:r>
      <w:r>
        <w:rPr>
          <w:rFonts w:cs="Times New Roman"/>
          <w:szCs w:val="24"/>
        </w:rPr>
        <w:t xml:space="preserve"> </w:t>
      </w:r>
      <w:r w:rsidRPr="00921832">
        <w:rPr>
          <w:rFonts w:cs="Times New Roman"/>
          <w:szCs w:val="24"/>
        </w:rPr>
        <w:t>mohou</w:t>
      </w:r>
      <w:r>
        <w:rPr>
          <w:rFonts w:cs="Times New Roman"/>
          <w:szCs w:val="24"/>
        </w:rPr>
        <w:t xml:space="preserve"> její</w:t>
      </w:r>
      <w:r w:rsidRPr="00921832">
        <w:rPr>
          <w:rFonts w:cs="Times New Roman"/>
          <w:szCs w:val="24"/>
        </w:rPr>
        <w:t xml:space="preserve"> jednatelé uzavřít smlouvu o prodeji nemovitosti v majetku společnosti jen se souhlasem valné hromady. Jaké právní důsledky bude mít podpis takové smlouvy </w:t>
      </w:r>
      <w:r w:rsidR="005E25C2">
        <w:rPr>
          <w:rFonts w:cs="Times New Roman"/>
          <w:szCs w:val="24"/>
        </w:rPr>
        <w:t xml:space="preserve">všemi jednateli </w:t>
      </w:r>
      <w:r w:rsidRPr="00921832">
        <w:rPr>
          <w:rFonts w:cs="Times New Roman"/>
          <w:szCs w:val="24"/>
        </w:rPr>
        <w:t>bez tohoto souhlasu</w:t>
      </w:r>
      <w:r w:rsidR="00133322">
        <w:rPr>
          <w:rFonts w:cs="Times New Roman"/>
          <w:szCs w:val="24"/>
        </w:rPr>
        <w:t xml:space="preserve"> valné hromady</w:t>
      </w:r>
      <w:r w:rsidRPr="00921832">
        <w:rPr>
          <w:rFonts w:cs="Times New Roman"/>
          <w:szCs w:val="24"/>
        </w:rPr>
        <w:t>?</w:t>
      </w:r>
      <w:r w:rsidR="00022A18">
        <w:rPr>
          <w:rFonts w:cs="Times New Roman"/>
          <w:szCs w:val="24"/>
        </w:rPr>
        <w:t xml:space="preserve"> </w:t>
      </w:r>
    </w:p>
    <w:p w14:paraId="2B93597A" w14:textId="75A7CF9E" w:rsidR="00921832" w:rsidRDefault="00022A18" w:rsidP="00921832">
      <w:pPr>
        <w:pStyle w:val="Bezmezer"/>
        <w:spacing w:before="120" w:after="120"/>
        <w:jc w:val="both"/>
        <w:rPr>
          <w:rFonts w:cs="Times New Roman"/>
          <w:i/>
          <w:iCs/>
          <w:szCs w:val="24"/>
        </w:rPr>
      </w:pPr>
      <w:r w:rsidRPr="00133322">
        <w:rPr>
          <w:rFonts w:cs="Times New Roman"/>
          <w:i/>
          <w:iCs/>
          <w:szCs w:val="24"/>
        </w:rPr>
        <w:t>Neuvažujte o jiných vadách smlouvy, ani o jiných skutkových</w:t>
      </w:r>
      <w:r>
        <w:rPr>
          <w:rFonts w:cs="Times New Roman"/>
          <w:i/>
          <w:iCs/>
          <w:szCs w:val="24"/>
        </w:rPr>
        <w:t xml:space="preserve"> </w:t>
      </w:r>
      <w:r w:rsidRPr="00133322">
        <w:rPr>
          <w:rFonts w:cs="Times New Roman"/>
          <w:i/>
          <w:iCs/>
          <w:szCs w:val="24"/>
        </w:rPr>
        <w:t>okolnostech</w:t>
      </w:r>
      <w:r w:rsidR="007567E9">
        <w:rPr>
          <w:rFonts w:cs="Times New Roman"/>
          <w:i/>
          <w:iCs/>
          <w:szCs w:val="24"/>
        </w:rPr>
        <w:t>; taktéž neuvažujte, že by převod dotčené nemovitosti tvořil veškeré jmění společnosti či podstatně změnil skutečný předmět jejího podnikání</w:t>
      </w:r>
      <w:r w:rsidRPr="00133322">
        <w:rPr>
          <w:rFonts w:cs="Times New Roman"/>
          <w:i/>
          <w:iCs/>
          <w:szCs w:val="24"/>
        </w:rPr>
        <w:t>.</w:t>
      </w:r>
    </w:p>
    <w:p w14:paraId="4EDC7450" w14:textId="09C5C967" w:rsidR="00921832" w:rsidRPr="00921832" w:rsidRDefault="00921832" w:rsidP="00921832">
      <w:pPr>
        <w:pStyle w:val="Bezmezer"/>
        <w:spacing w:before="120" w:after="120"/>
        <w:jc w:val="both"/>
        <w:rPr>
          <w:rFonts w:cs="Times New Roman"/>
          <w:szCs w:val="24"/>
        </w:rPr>
      </w:pPr>
      <w:r>
        <w:rPr>
          <w:rFonts w:cs="Times New Roman"/>
          <w:szCs w:val="24"/>
        </w:rPr>
        <w:t xml:space="preserve">a/ </w:t>
      </w:r>
      <w:r w:rsidRPr="00921832">
        <w:rPr>
          <w:rFonts w:cs="Times New Roman"/>
          <w:szCs w:val="24"/>
        </w:rPr>
        <w:t>Smlouva společnost přesto zavazuje a je platná a účinná.</w:t>
      </w:r>
    </w:p>
    <w:p w14:paraId="7A66F67A" w14:textId="77761EF5" w:rsidR="00921832" w:rsidRPr="00921832" w:rsidRDefault="00921832" w:rsidP="00921832">
      <w:pPr>
        <w:pStyle w:val="Bezmezer"/>
        <w:spacing w:before="120" w:after="120"/>
        <w:jc w:val="both"/>
        <w:rPr>
          <w:rFonts w:cs="Times New Roman"/>
          <w:szCs w:val="24"/>
        </w:rPr>
      </w:pPr>
      <w:r>
        <w:rPr>
          <w:rFonts w:cs="Times New Roman"/>
          <w:szCs w:val="24"/>
        </w:rPr>
        <w:t xml:space="preserve">b/ </w:t>
      </w:r>
      <w:r w:rsidRPr="00921832">
        <w:rPr>
          <w:rFonts w:cs="Times New Roman"/>
          <w:szCs w:val="24"/>
        </w:rPr>
        <w:t>Smlouva společnost přesto zavazuje a je platná, ale je zatím neúčinná.</w:t>
      </w:r>
    </w:p>
    <w:p w14:paraId="5B0AA938" w14:textId="6631DD2E" w:rsidR="00921832" w:rsidRPr="00921832" w:rsidRDefault="00921832" w:rsidP="00921832">
      <w:pPr>
        <w:pStyle w:val="Bezmezer"/>
        <w:spacing w:before="120" w:after="120"/>
        <w:jc w:val="both"/>
        <w:rPr>
          <w:rFonts w:cs="Times New Roman"/>
          <w:szCs w:val="24"/>
        </w:rPr>
      </w:pPr>
      <w:r>
        <w:rPr>
          <w:rFonts w:cs="Times New Roman"/>
          <w:szCs w:val="24"/>
        </w:rPr>
        <w:t xml:space="preserve">c/ </w:t>
      </w:r>
      <w:r w:rsidRPr="00921832">
        <w:rPr>
          <w:rFonts w:cs="Times New Roman"/>
          <w:szCs w:val="24"/>
        </w:rPr>
        <w:t>Smlouva společnost přesto zavazuje a je (zatím) účinná, ale je relativně neplatná.</w:t>
      </w:r>
    </w:p>
    <w:p w14:paraId="7388B2E2" w14:textId="6001F5A5" w:rsidR="00921832" w:rsidRDefault="00921832" w:rsidP="00921832">
      <w:pPr>
        <w:pStyle w:val="Bezmezer"/>
        <w:spacing w:before="120" w:after="120"/>
        <w:jc w:val="both"/>
        <w:rPr>
          <w:rFonts w:cs="Times New Roman"/>
          <w:szCs w:val="24"/>
        </w:rPr>
      </w:pPr>
      <w:r>
        <w:rPr>
          <w:rFonts w:cs="Times New Roman"/>
          <w:szCs w:val="24"/>
        </w:rPr>
        <w:t xml:space="preserve">d/ </w:t>
      </w:r>
      <w:r w:rsidRPr="00921832">
        <w:rPr>
          <w:rFonts w:cs="Times New Roman"/>
          <w:szCs w:val="24"/>
        </w:rPr>
        <w:t>Smlouva společnost nezavazuje.</w:t>
      </w:r>
    </w:p>
    <w:p w14:paraId="3C882B1A" w14:textId="4AC9F514" w:rsidR="003F25BD" w:rsidRDefault="003F25BD" w:rsidP="003F25BD">
      <w:pPr>
        <w:pStyle w:val="Bezmezer"/>
        <w:spacing w:before="120" w:after="120"/>
        <w:jc w:val="both"/>
        <w:rPr>
          <w:rFonts w:cs="Times New Roman"/>
          <w:iCs/>
          <w:szCs w:val="24"/>
        </w:rPr>
      </w:pPr>
      <w:r w:rsidRPr="0080723F">
        <w:rPr>
          <w:rFonts w:cs="Times New Roman"/>
          <w:szCs w:val="24"/>
        </w:rPr>
        <w:t xml:space="preserve">Vyberte jednu odpověď z </w:t>
      </w:r>
      <w:r>
        <w:rPr>
          <w:rFonts w:cs="Times New Roman"/>
          <w:szCs w:val="24"/>
        </w:rPr>
        <w:t>výš</w:t>
      </w:r>
      <w:r w:rsidRPr="0080723F">
        <w:rPr>
          <w:rFonts w:cs="Times New Roman"/>
          <w:szCs w:val="24"/>
        </w:rPr>
        <w:t>e nabízených variant</w:t>
      </w:r>
      <w:r>
        <w:rPr>
          <w:rFonts w:cs="Times New Roman"/>
          <w:szCs w:val="24"/>
        </w:rPr>
        <w:t xml:space="preserve"> </w:t>
      </w:r>
      <w:r w:rsidRPr="0080723F">
        <w:rPr>
          <w:rFonts w:cs="Times New Roman"/>
          <w:szCs w:val="24"/>
        </w:rPr>
        <w:t>a uveďte konkrétní zákonné ustanovení</w:t>
      </w:r>
      <w:r>
        <w:rPr>
          <w:rFonts w:cs="Times New Roman"/>
          <w:szCs w:val="24"/>
        </w:rPr>
        <w:t xml:space="preserve">, o které svůj závěr opíráte. </w:t>
      </w:r>
    </w:p>
    <w:p w14:paraId="34DE27E0" w14:textId="77777777" w:rsidR="00CB2287" w:rsidRDefault="00CB2287" w:rsidP="00921832">
      <w:pPr>
        <w:pStyle w:val="Bezmezer"/>
        <w:spacing w:before="120" w:after="120"/>
        <w:jc w:val="both"/>
        <w:rPr>
          <w:rFonts w:cs="Times New Roman"/>
          <w:i/>
          <w:szCs w:val="24"/>
        </w:rPr>
      </w:pPr>
    </w:p>
    <w:p w14:paraId="2B8BDD21" w14:textId="28C1FB9B" w:rsidR="00921832" w:rsidRDefault="00921832" w:rsidP="00921832">
      <w:pPr>
        <w:pStyle w:val="Bezmezer"/>
        <w:spacing w:before="120" w:after="120"/>
        <w:jc w:val="both"/>
        <w:rPr>
          <w:rFonts w:cs="Times New Roman"/>
          <w:i/>
          <w:szCs w:val="24"/>
        </w:rPr>
      </w:pPr>
      <w:r>
        <w:rPr>
          <w:rFonts w:cs="Times New Roman"/>
          <w:i/>
          <w:szCs w:val="24"/>
        </w:rPr>
        <w:t xml:space="preserve">Správná odpověď: a/ </w:t>
      </w:r>
      <w:r w:rsidR="006B41D6">
        <w:rPr>
          <w:rFonts w:cs="Times New Roman"/>
          <w:i/>
          <w:szCs w:val="24"/>
        </w:rPr>
        <w:t xml:space="preserve">+ </w:t>
      </w:r>
      <w:r>
        <w:rPr>
          <w:rFonts w:cs="Times New Roman"/>
          <w:i/>
          <w:szCs w:val="24"/>
        </w:rPr>
        <w:t>§ 47 z. o. k.</w:t>
      </w:r>
      <w:r w:rsidR="00D00CC9">
        <w:rPr>
          <w:rFonts w:cs="Times New Roman"/>
          <w:i/>
          <w:szCs w:val="24"/>
        </w:rPr>
        <w:t xml:space="preserve"> (případně § 162 </w:t>
      </w:r>
      <w:proofErr w:type="spellStart"/>
      <w:r w:rsidR="00D00CC9">
        <w:rPr>
          <w:rFonts w:cs="Times New Roman"/>
          <w:i/>
          <w:szCs w:val="24"/>
        </w:rPr>
        <w:t>obč</w:t>
      </w:r>
      <w:proofErr w:type="spellEnd"/>
      <w:r w:rsidR="00D00CC9">
        <w:rPr>
          <w:rFonts w:cs="Times New Roman"/>
          <w:i/>
          <w:szCs w:val="24"/>
        </w:rPr>
        <w:t>. zák.)</w:t>
      </w:r>
    </w:p>
    <w:p w14:paraId="6BA729D8" w14:textId="77777777" w:rsidR="0070323B" w:rsidRPr="00921832" w:rsidRDefault="0070323B" w:rsidP="0070323B">
      <w:pPr>
        <w:pStyle w:val="Bezmezer"/>
        <w:spacing w:before="120" w:after="120"/>
        <w:jc w:val="both"/>
        <w:rPr>
          <w:rFonts w:cs="Times New Roman"/>
          <w:szCs w:val="24"/>
        </w:rPr>
      </w:pPr>
    </w:p>
    <w:p w14:paraId="631ACFD3" w14:textId="28BEF381" w:rsidR="0070323B" w:rsidRPr="00921832" w:rsidRDefault="0070323B" w:rsidP="00EE6BF5">
      <w:pPr>
        <w:pStyle w:val="Nadpis1"/>
        <w:numPr>
          <w:ilvl w:val="0"/>
          <w:numId w:val="27"/>
        </w:numPr>
      </w:pPr>
      <w:r w:rsidRPr="00921832">
        <w:t>Zastoupení společnosti statutárním orgánem</w:t>
      </w:r>
      <w:r w:rsidR="00D4404A" w:rsidRPr="00921832">
        <w:t xml:space="preserve"> II</w:t>
      </w:r>
      <w:r w:rsidR="003B5189" w:rsidRPr="00921832">
        <w:t xml:space="preserve"> (</w:t>
      </w:r>
      <w:r w:rsidR="00921832" w:rsidRPr="00921832">
        <w:t>způsob zastupování</w:t>
      </w:r>
      <w:r w:rsidR="003B5189" w:rsidRPr="00921832">
        <w:t>)</w:t>
      </w:r>
    </w:p>
    <w:p w14:paraId="68A6C856" w14:textId="0C589EC3" w:rsidR="00921832" w:rsidRPr="00921832" w:rsidRDefault="00921832" w:rsidP="00921832">
      <w:pPr>
        <w:pStyle w:val="Bezmezer"/>
        <w:spacing w:before="120" w:after="120"/>
        <w:jc w:val="both"/>
        <w:rPr>
          <w:rFonts w:cs="Times New Roman"/>
          <w:szCs w:val="24"/>
        </w:rPr>
      </w:pPr>
      <w:r w:rsidRPr="00921832">
        <w:rPr>
          <w:rFonts w:cs="Times New Roman"/>
          <w:szCs w:val="24"/>
        </w:rPr>
        <w:t>Podle společenské smlouvy</w:t>
      </w:r>
      <w:r w:rsidR="0072318D">
        <w:rPr>
          <w:rFonts w:cs="Times New Roman"/>
          <w:szCs w:val="24"/>
        </w:rPr>
        <w:t xml:space="preserve"> Delta, s. r. o.,</w:t>
      </w:r>
      <w:r>
        <w:rPr>
          <w:rFonts w:cs="Times New Roman"/>
          <w:szCs w:val="24"/>
        </w:rPr>
        <w:t xml:space="preserve"> </w:t>
      </w:r>
      <w:r w:rsidRPr="00921832">
        <w:rPr>
          <w:rFonts w:cs="Times New Roman"/>
          <w:szCs w:val="24"/>
        </w:rPr>
        <w:t>má společnost dva jednatele. Podle článku 6 odst. 2</w:t>
      </w:r>
      <w:r w:rsidR="00C773F0">
        <w:rPr>
          <w:rFonts w:cs="Times New Roman"/>
          <w:szCs w:val="24"/>
        </w:rPr>
        <w:t xml:space="preserve"> společenské smlouvy</w:t>
      </w:r>
      <w:r w:rsidRPr="00921832">
        <w:rPr>
          <w:rFonts w:cs="Times New Roman"/>
          <w:szCs w:val="24"/>
        </w:rPr>
        <w:t xml:space="preserve"> zastupují společnost </w:t>
      </w:r>
      <w:r w:rsidR="005E25C2">
        <w:rPr>
          <w:rFonts w:cs="Times New Roman"/>
          <w:szCs w:val="24"/>
        </w:rPr>
        <w:t xml:space="preserve">oba jednatelé </w:t>
      </w:r>
      <w:r w:rsidRPr="00921832">
        <w:rPr>
          <w:rFonts w:cs="Times New Roman"/>
          <w:szCs w:val="24"/>
        </w:rPr>
        <w:t xml:space="preserve">společně. Tato informace je od vzniku </w:t>
      </w:r>
      <w:r w:rsidRPr="00921832">
        <w:rPr>
          <w:rFonts w:cs="Times New Roman"/>
          <w:szCs w:val="24"/>
        </w:rPr>
        <w:lastRenderedPageBreak/>
        <w:t>společnosti zapsána v obchodním rejstříku. Jaké právní důsledky bude mít podpis smlouvy (o koupi nákladního automobilu) jen jedním jednatelem</w:t>
      </w:r>
      <w:r w:rsidR="005E25C2">
        <w:rPr>
          <w:rFonts w:cs="Times New Roman"/>
          <w:szCs w:val="24"/>
        </w:rPr>
        <w:t xml:space="preserve">? </w:t>
      </w:r>
      <w:r w:rsidR="005E25C2" w:rsidRPr="00133322">
        <w:rPr>
          <w:rFonts w:cs="Times New Roman"/>
          <w:i/>
          <w:iCs/>
          <w:szCs w:val="24"/>
        </w:rPr>
        <w:t>N</w:t>
      </w:r>
      <w:r w:rsidRPr="00133322">
        <w:rPr>
          <w:rFonts w:cs="Times New Roman"/>
          <w:i/>
          <w:iCs/>
          <w:szCs w:val="24"/>
        </w:rPr>
        <w:t>euvažujte o jiných vadách smlouvy, ani o jiných skutkových</w:t>
      </w:r>
      <w:r w:rsidR="005E25C2">
        <w:rPr>
          <w:rFonts w:cs="Times New Roman"/>
          <w:i/>
          <w:iCs/>
          <w:szCs w:val="24"/>
        </w:rPr>
        <w:t xml:space="preserve"> </w:t>
      </w:r>
      <w:r w:rsidRPr="00133322">
        <w:rPr>
          <w:rFonts w:cs="Times New Roman"/>
          <w:i/>
          <w:iCs/>
          <w:szCs w:val="24"/>
        </w:rPr>
        <w:t>okolnostech</w:t>
      </w:r>
      <w:r w:rsidR="005E25C2">
        <w:rPr>
          <w:rFonts w:cs="Times New Roman"/>
          <w:szCs w:val="24"/>
        </w:rPr>
        <w:t>.</w:t>
      </w:r>
    </w:p>
    <w:p w14:paraId="6160739E" w14:textId="4BA2F795" w:rsidR="00921832" w:rsidRPr="00921832" w:rsidRDefault="00921832" w:rsidP="00921832">
      <w:pPr>
        <w:pStyle w:val="Bezmezer"/>
        <w:spacing w:before="120" w:after="120"/>
        <w:jc w:val="both"/>
        <w:rPr>
          <w:rFonts w:cs="Times New Roman"/>
          <w:szCs w:val="24"/>
        </w:rPr>
      </w:pPr>
      <w:r>
        <w:rPr>
          <w:rFonts w:cs="Times New Roman"/>
          <w:szCs w:val="24"/>
        </w:rPr>
        <w:t xml:space="preserve">a/ </w:t>
      </w:r>
      <w:r w:rsidRPr="00921832">
        <w:rPr>
          <w:rFonts w:cs="Times New Roman"/>
          <w:szCs w:val="24"/>
        </w:rPr>
        <w:t>Smlouva společnost přesto zavazuje a je platná a účinná.</w:t>
      </w:r>
    </w:p>
    <w:p w14:paraId="4C404F36" w14:textId="6C839F05" w:rsidR="00921832" w:rsidRPr="00921832" w:rsidRDefault="00921832" w:rsidP="00921832">
      <w:pPr>
        <w:pStyle w:val="Bezmezer"/>
        <w:spacing w:before="120" w:after="120"/>
        <w:jc w:val="both"/>
        <w:rPr>
          <w:rFonts w:cs="Times New Roman"/>
          <w:szCs w:val="24"/>
        </w:rPr>
      </w:pPr>
      <w:r>
        <w:rPr>
          <w:rFonts w:cs="Times New Roman"/>
          <w:szCs w:val="24"/>
        </w:rPr>
        <w:t xml:space="preserve">b/ </w:t>
      </w:r>
      <w:r w:rsidRPr="00921832">
        <w:rPr>
          <w:rFonts w:cs="Times New Roman"/>
          <w:szCs w:val="24"/>
        </w:rPr>
        <w:t>Smlouva společnost přesto zavazuje a je platná, ale je zatím neúčinná.</w:t>
      </w:r>
    </w:p>
    <w:p w14:paraId="5A2BAA26" w14:textId="5D834A83" w:rsidR="00921832" w:rsidRPr="00921832" w:rsidRDefault="00921832" w:rsidP="00921832">
      <w:pPr>
        <w:pStyle w:val="Bezmezer"/>
        <w:spacing w:before="120" w:after="120"/>
        <w:jc w:val="both"/>
        <w:rPr>
          <w:rFonts w:cs="Times New Roman"/>
          <w:szCs w:val="24"/>
        </w:rPr>
      </w:pPr>
      <w:r>
        <w:rPr>
          <w:rFonts w:cs="Times New Roman"/>
          <w:szCs w:val="24"/>
        </w:rPr>
        <w:t xml:space="preserve">c/ </w:t>
      </w:r>
      <w:r w:rsidRPr="00921832">
        <w:rPr>
          <w:rFonts w:cs="Times New Roman"/>
          <w:szCs w:val="24"/>
        </w:rPr>
        <w:t>Smlouva společnost přesto zavazuje a je (zatím) účinná, ale je relativně neplatná.</w:t>
      </w:r>
    </w:p>
    <w:p w14:paraId="582B6459" w14:textId="7E5C51D3" w:rsidR="00921832" w:rsidRPr="00921832" w:rsidRDefault="00921832" w:rsidP="00921832">
      <w:pPr>
        <w:pStyle w:val="Bezmezer"/>
        <w:spacing w:before="120" w:after="120"/>
        <w:jc w:val="both"/>
        <w:rPr>
          <w:rFonts w:cs="Times New Roman"/>
          <w:szCs w:val="24"/>
        </w:rPr>
      </w:pPr>
      <w:r>
        <w:rPr>
          <w:rFonts w:cs="Times New Roman"/>
          <w:szCs w:val="24"/>
        </w:rPr>
        <w:t xml:space="preserve">d/ </w:t>
      </w:r>
      <w:r w:rsidRPr="00921832">
        <w:rPr>
          <w:rFonts w:cs="Times New Roman"/>
          <w:szCs w:val="24"/>
        </w:rPr>
        <w:t>Smlouva společnost nezavazuje.</w:t>
      </w:r>
    </w:p>
    <w:p w14:paraId="2DE92DDA" w14:textId="77777777" w:rsidR="00921832" w:rsidRDefault="00921832" w:rsidP="0070323B">
      <w:pPr>
        <w:pStyle w:val="Bezmezer"/>
        <w:spacing w:before="120" w:after="120"/>
        <w:jc w:val="both"/>
        <w:rPr>
          <w:rFonts w:cs="Times New Roman"/>
          <w:szCs w:val="24"/>
        </w:rPr>
      </w:pPr>
    </w:p>
    <w:p w14:paraId="53734943" w14:textId="08C0FCE0" w:rsidR="00E53012" w:rsidRPr="00921832" w:rsidRDefault="00920B41" w:rsidP="0070323B">
      <w:pPr>
        <w:pStyle w:val="Bezmezer"/>
        <w:spacing w:before="120" w:after="120"/>
        <w:jc w:val="both"/>
        <w:rPr>
          <w:rFonts w:cs="Times New Roman"/>
          <w:i/>
          <w:szCs w:val="24"/>
        </w:rPr>
      </w:pPr>
      <w:r w:rsidRPr="00921832">
        <w:rPr>
          <w:rFonts w:cs="Times New Roman"/>
          <w:i/>
          <w:szCs w:val="24"/>
        </w:rPr>
        <w:t>Správná odpověď:</w:t>
      </w:r>
      <w:r w:rsidR="00194FD9" w:rsidRPr="00921832">
        <w:rPr>
          <w:rFonts w:cs="Times New Roman"/>
          <w:i/>
          <w:szCs w:val="24"/>
        </w:rPr>
        <w:t xml:space="preserve"> </w:t>
      </w:r>
      <w:r w:rsidR="008D6C45">
        <w:rPr>
          <w:rFonts w:cs="Times New Roman"/>
          <w:i/>
          <w:szCs w:val="24"/>
        </w:rPr>
        <w:t>Smlouva společnost nezavazuje</w:t>
      </w:r>
      <w:r w:rsidR="001E6B75">
        <w:rPr>
          <w:rFonts w:cs="Times New Roman"/>
          <w:i/>
          <w:szCs w:val="24"/>
        </w:rPr>
        <w:t xml:space="preserve"> (§ 164 odst. 2 </w:t>
      </w:r>
      <w:proofErr w:type="spellStart"/>
      <w:r w:rsidR="001E6B75">
        <w:rPr>
          <w:rFonts w:cs="Times New Roman"/>
          <w:i/>
          <w:szCs w:val="24"/>
        </w:rPr>
        <w:t>obč</w:t>
      </w:r>
      <w:proofErr w:type="spellEnd"/>
      <w:r w:rsidR="001E6B75">
        <w:rPr>
          <w:rFonts w:cs="Times New Roman"/>
          <w:i/>
          <w:szCs w:val="24"/>
        </w:rPr>
        <w:t>. zák.</w:t>
      </w:r>
      <w:r w:rsidR="005E25C2">
        <w:rPr>
          <w:rFonts w:cs="Times New Roman"/>
          <w:i/>
          <w:szCs w:val="24"/>
        </w:rPr>
        <w:t xml:space="preserve"> + § 440 odst. 1 </w:t>
      </w:r>
      <w:proofErr w:type="spellStart"/>
      <w:r w:rsidR="005E25C2">
        <w:rPr>
          <w:rFonts w:cs="Times New Roman"/>
          <w:i/>
          <w:szCs w:val="24"/>
        </w:rPr>
        <w:t>obč</w:t>
      </w:r>
      <w:proofErr w:type="spellEnd"/>
      <w:r w:rsidR="005E25C2">
        <w:rPr>
          <w:rFonts w:cs="Times New Roman"/>
          <w:i/>
          <w:szCs w:val="24"/>
        </w:rPr>
        <w:t>. zák.</w:t>
      </w:r>
      <w:r w:rsidR="001E6B75">
        <w:rPr>
          <w:rFonts w:cs="Times New Roman"/>
          <w:i/>
          <w:szCs w:val="24"/>
        </w:rPr>
        <w:t>)</w:t>
      </w:r>
      <w:r w:rsidR="008D6C45">
        <w:rPr>
          <w:rFonts w:cs="Times New Roman"/>
          <w:i/>
          <w:szCs w:val="24"/>
        </w:rPr>
        <w:t>.</w:t>
      </w:r>
    </w:p>
    <w:p w14:paraId="68562ED2" w14:textId="77777777" w:rsidR="00194FD9" w:rsidRPr="00921832" w:rsidRDefault="00194FD9" w:rsidP="0070323B">
      <w:pPr>
        <w:pStyle w:val="Bezmezer"/>
        <w:spacing w:before="120" w:after="120"/>
        <w:jc w:val="both"/>
        <w:rPr>
          <w:rFonts w:cs="Times New Roman"/>
          <w:i/>
          <w:szCs w:val="24"/>
        </w:rPr>
      </w:pPr>
    </w:p>
    <w:p w14:paraId="3E77DFF4" w14:textId="7934C3AF" w:rsidR="0070323B" w:rsidRPr="001E6B75" w:rsidRDefault="0070323B" w:rsidP="00EE6BF5">
      <w:pPr>
        <w:pStyle w:val="Nadpis1"/>
        <w:numPr>
          <w:ilvl w:val="0"/>
          <w:numId w:val="27"/>
        </w:numPr>
      </w:pPr>
      <w:r w:rsidRPr="001E6B75">
        <w:t>Zastoupení společnosti statutárním orgánem</w:t>
      </w:r>
      <w:r w:rsidR="00D4404A" w:rsidRPr="001E6B75">
        <w:t xml:space="preserve"> III</w:t>
      </w:r>
      <w:r w:rsidR="003B5189" w:rsidRPr="001E6B75">
        <w:t xml:space="preserve"> (</w:t>
      </w:r>
      <w:proofErr w:type="spellStart"/>
      <w:r w:rsidR="001E6B75">
        <w:t>ratihabice</w:t>
      </w:r>
      <w:proofErr w:type="spellEnd"/>
      <w:r w:rsidR="003B5189" w:rsidRPr="001E6B75">
        <w:t>)</w:t>
      </w:r>
    </w:p>
    <w:p w14:paraId="2259CF05" w14:textId="63B81A84" w:rsidR="001E6B75" w:rsidRDefault="001E6B75" w:rsidP="001E6B75">
      <w:pPr>
        <w:pStyle w:val="Bezmezer"/>
        <w:spacing w:before="120" w:after="120"/>
        <w:jc w:val="both"/>
        <w:rPr>
          <w:rFonts w:cs="Times New Roman"/>
          <w:szCs w:val="24"/>
        </w:rPr>
      </w:pPr>
      <w:r w:rsidRPr="001E6B75">
        <w:rPr>
          <w:rFonts w:cs="Times New Roman"/>
          <w:szCs w:val="24"/>
        </w:rPr>
        <w:t xml:space="preserve">Termínem </w:t>
      </w:r>
      <w:r w:rsidR="00133322">
        <w:rPr>
          <w:rFonts w:cs="Times New Roman"/>
          <w:szCs w:val="24"/>
        </w:rPr>
        <w:t>„</w:t>
      </w:r>
      <w:proofErr w:type="spellStart"/>
      <w:r w:rsidRPr="001E6B75">
        <w:rPr>
          <w:rFonts w:cs="Times New Roman"/>
          <w:szCs w:val="24"/>
        </w:rPr>
        <w:t>ratihabice</w:t>
      </w:r>
      <w:proofErr w:type="spellEnd"/>
      <w:r w:rsidR="00133322">
        <w:rPr>
          <w:rFonts w:cs="Times New Roman"/>
          <w:szCs w:val="24"/>
        </w:rPr>
        <w:t>“</w:t>
      </w:r>
      <w:r w:rsidRPr="001E6B75">
        <w:rPr>
          <w:rFonts w:cs="Times New Roman"/>
          <w:szCs w:val="24"/>
        </w:rPr>
        <w:t xml:space="preserve"> označuje</w:t>
      </w:r>
      <w:r w:rsidR="00133322">
        <w:rPr>
          <w:rFonts w:cs="Times New Roman"/>
          <w:szCs w:val="24"/>
        </w:rPr>
        <w:t>me</w:t>
      </w:r>
      <w:r>
        <w:rPr>
          <w:rFonts w:cs="Times New Roman"/>
          <w:szCs w:val="24"/>
        </w:rPr>
        <w:t xml:space="preserve"> …</w:t>
      </w:r>
    </w:p>
    <w:p w14:paraId="27E0722B" w14:textId="2AD763F2" w:rsidR="006533FE" w:rsidRPr="001E6B75" w:rsidRDefault="006533FE" w:rsidP="001E6B75">
      <w:pPr>
        <w:pStyle w:val="Bezmezer"/>
        <w:spacing w:before="120" w:after="120"/>
        <w:jc w:val="both"/>
        <w:rPr>
          <w:rFonts w:cs="Times New Roman"/>
          <w:szCs w:val="24"/>
        </w:rPr>
      </w:pPr>
      <w:r w:rsidRPr="0080723F">
        <w:rPr>
          <w:rFonts w:cs="Times New Roman"/>
          <w:szCs w:val="24"/>
        </w:rPr>
        <w:t>Vyberte jednu odpověď z níže nabízených variant</w:t>
      </w:r>
      <w:r>
        <w:rPr>
          <w:rFonts w:cs="Times New Roman"/>
          <w:szCs w:val="24"/>
        </w:rPr>
        <w:t>.</w:t>
      </w:r>
    </w:p>
    <w:p w14:paraId="6A67A9E3" w14:textId="03CC214E" w:rsidR="001E6B75" w:rsidRPr="001E6B75" w:rsidRDefault="001E6B75" w:rsidP="001E6B75">
      <w:pPr>
        <w:pStyle w:val="Bezmezer"/>
        <w:spacing w:before="120" w:after="120"/>
        <w:jc w:val="both"/>
        <w:rPr>
          <w:rFonts w:cs="Times New Roman"/>
          <w:szCs w:val="24"/>
        </w:rPr>
      </w:pPr>
      <w:r>
        <w:rPr>
          <w:rFonts w:cs="Times New Roman"/>
          <w:szCs w:val="24"/>
        </w:rPr>
        <w:t xml:space="preserve">a/ </w:t>
      </w:r>
      <w:r w:rsidRPr="001E6B75">
        <w:rPr>
          <w:rFonts w:cs="Times New Roman"/>
          <w:szCs w:val="24"/>
        </w:rPr>
        <w:t>dovolání se nezávaznosti smlouvy (pro obchodní korporaci)</w:t>
      </w:r>
      <w:r w:rsidR="0028340B">
        <w:rPr>
          <w:rFonts w:cs="Times New Roman"/>
          <w:szCs w:val="24"/>
        </w:rPr>
        <w:t>.</w:t>
      </w:r>
    </w:p>
    <w:p w14:paraId="102EB152" w14:textId="1D38CE99" w:rsidR="00993BD6" w:rsidRPr="001E6B75" w:rsidRDefault="001E6B75" w:rsidP="001E6B75">
      <w:pPr>
        <w:pStyle w:val="Bezmezer"/>
        <w:spacing w:before="120" w:after="120"/>
        <w:jc w:val="both"/>
        <w:rPr>
          <w:rFonts w:cs="Times New Roman"/>
          <w:szCs w:val="24"/>
        </w:rPr>
      </w:pPr>
      <w:r>
        <w:rPr>
          <w:rFonts w:cs="Times New Roman"/>
          <w:szCs w:val="24"/>
        </w:rPr>
        <w:t xml:space="preserve">b/ </w:t>
      </w:r>
      <w:r w:rsidRPr="001E6B75">
        <w:rPr>
          <w:rFonts w:cs="Times New Roman"/>
          <w:szCs w:val="24"/>
        </w:rPr>
        <w:t>dodatečné schválení smlouvy</w:t>
      </w:r>
      <w:r w:rsidR="00D14549">
        <w:rPr>
          <w:rFonts w:cs="Times New Roman"/>
          <w:szCs w:val="24"/>
        </w:rPr>
        <w:t>, kterou za zastoupeného uzavřel zástupce, aniž k tomu byl oprávněn</w:t>
      </w:r>
      <w:r w:rsidR="0028340B">
        <w:rPr>
          <w:rFonts w:cs="Times New Roman"/>
          <w:szCs w:val="24"/>
        </w:rPr>
        <w:t>.</w:t>
      </w:r>
    </w:p>
    <w:p w14:paraId="1D245784" w14:textId="5F3A8A4B" w:rsidR="001E6B75" w:rsidRPr="001E6B75" w:rsidRDefault="001E6B75" w:rsidP="001E6B75">
      <w:pPr>
        <w:pStyle w:val="Bezmezer"/>
        <w:spacing w:before="120" w:after="120"/>
        <w:jc w:val="both"/>
        <w:rPr>
          <w:rFonts w:cs="Times New Roman"/>
          <w:szCs w:val="24"/>
        </w:rPr>
      </w:pPr>
      <w:r>
        <w:rPr>
          <w:rFonts w:cs="Times New Roman"/>
          <w:szCs w:val="24"/>
        </w:rPr>
        <w:t xml:space="preserve">c/ </w:t>
      </w:r>
      <w:r w:rsidRPr="001E6B75">
        <w:rPr>
          <w:rFonts w:cs="Times New Roman"/>
          <w:szCs w:val="24"/>
        </w:rPr>
        <w:t>zákaz jednat v kolizi zájmů uložený členu statutárního orgánu</w:t>
      </w:r>
      <w:r w:rsidR="0028340B">
        <w:rPr>
          <w:rFonts w:cs="Times New Roman"/>
          <w:szCs w:val="24"/>
        </w:rPr>
        <w:t>.</w:t>
      </w:r>
    </w:p>
    <w:p w14:paraId="7AD35887" w14:textId="63D8593A" w:rsidR="00DC19CD" w:rsidRDefault="001E6B75" w:rsidP="001E6B75">
      <w:pPr>
        <w:pStyle w:val="Bezmezer"/>
        <w:spacing w:before="120" w:after="120"/>
        <w:jc w:val="both"/>
        <w:rPr>
          <w:rFonts w:cs="Times New Roman"/>
          <w:szCs w:val="24"/>
        </w:rPr>
      </w:pPr>
      <w:r>
        <w:rPr>
          <w:rFonts w:cs="Times New Roman"/>
          <w:szCs w:val="24"/>
        </w:rPr>
        <w:t xml:space="preserve">d/ </w:t>
      </w:r>
      <w:r w:rsidRPr="001E6B75">
        <w:rPr>
          <w:rFonts w:cs="Times New Roman"/>
          <w:szCs w:val="24"/>
        </w:rPr>
        <w:t>dodatečný souhlas soudu s usnesením valné hromady</w:t>
      </w:r>
      <w:r w:rsidR="0028340B">
        <w:rPr>
          <w:rFonts w:cs="Times New Roman"/>
          <w:szCs w:val="24"/>
        </w:rPr>
        <w:t>.</w:t>
      </w:r>
    </w:p>
    <w:p w14:paraId="21D8A407" w14:textId="77777777" w:rsidR="001E6B75" w:rsidRPr="001E6B75" w:rsidRDefault="001E6B75" w:rsidP="001E6B75">
      <w:pPr>
        <w:pStyle w:val="Bezmezer"/>
        <w:spacing w:before="120" w:after="120"/>
        <w:jc w:val="both"/>
        <w:rPr>
          <w:rFonts w:cs="Times New Roman"/>
          <w:i/>
          <w:szCs w:val="24"/>
        </w:rPr>
      </w:pPr>
    </w:p>
    <w:p w14:paraId="3C651251" w14:textId="5E875E23" w:rsidR="0070323B" w:rsidRPr="001E6B75" w:rsidRDefault="00920B41" w:rsidP="0070323B">
      <w:pPr>
        <w:pStyle w:val="Bezmezer"/>
        <w:spacing w:before="120" w:after="120"/>
        <w:jc w:val="both"/>
        <w:rPr>
          <w:rFonts w:cs="Times New Roman"/>
          <w:i/>
          <w:szCs w:val="24"/>
        </w:rPr>
      </w:pPr>
      <w:r w:rsidRPr="001E6B75">
        <w:rPr>
          <w:rFonts w:cs="Times New Roman"/>
          <w:i/>
          <w:szCs w:val="24"/>
        </w:rPr>
        <w:t>Správná odpověď:</w:t>
      </w:r>
      <w:r w:rsidR="00043760" w:rsidRPr="001E6B75">
        <w:rPr>
          <w:rFonts w:cs="Times New Roman"/>
          <w:i/>
          <w:szCs w:val="24"/>
        </w:rPr>
        <w:t xml:space="preserve"> </w:t>
      </w:r>
      <w:r w:rsidR="001E6B75">
        <w:rPr>
          <w:rFonts w:cs="Times New Roman"/>
          <w:i/>
          <w:szCs w:val="24"/>
        </w:rPr>
        <w:t>b/</w:t>
      </w:r>
    </w:p>
    <w:p w14:paraId="72C0D21B" w14:textId="77777777" w:rsidR="00043760" w:rsidRPr="001E6B75" w:rsidRDefault="00043760" w:rsidP="0070323B">
      <w:pPr>
        <w:pStyle w:val="Bezmezer"/>
        <w:spacing w:before="120" w:after="120"/>
        <w:jc w:val="both"/>
        <w:rPr>
          <w:rFonts w:cs="Times New Roman"/>
          <w:szCs w:val="24"/>
        </w:rPr>
      </w:pPr>
    </w:p>
    <w:p w14:paraId="53009159" w14:textId="5CDBBE78" w:rsidR="003C65E1" w:rsidRPr="001E6B75" w:rsidRDefault="003C65E1" w:rsidP="00EE6BF5">
      <w:pPr>
        <w:pStyle w:val="Nadpis1"/>
        <w:numPr>
          <w:ilvl w:val="0"/>
          <w:numId w:val="27"/>
        </w:numPr>
      </w:pPr>
      <w:r w:rsidRPr="001E6B75">
        <w:t>Zastoupení společnosti statutárním orgánem</w:t>
      </w:r>
      <w:r w:rsidR="003B5189" w:rsidRPr="001E6B75">
        <w:t xml:space="preserve"> IV (</w:t>
      </w:r>
      <w:r w:rsidR="001E6B75" w:rsidRPr="001E6B75">
        <w:t>zákonná omezení</w:t>
      </w:r>
      <w:r w:rsidR="003B5189" w:rsidRPr="001E6B75">
        <w:t>)</w:t>
      </w:r>
    </w:p>
    <w:p w14:paraId="2D1D8EDB" w14:textId="2BD3FCD5" w:rsidR="001E6B75" w:rsidRPr="001E6B75" w:rsidRDefault="00B9193D" w:rsidP="001E6B75">
      <w:pPr>
        <w:pStyle w:val="Bezmezer"/>
        <w:spacing w:before="120" w:after="120"/>
        <w:jc w:val="both"/>
        <w:rPr>
          <w:rFonts w:cs="Times New Roman"/>
          <w:szCs w:val="24"/>
        </w:rPr>
      </w:pPr>
      <w:r>
        <w:rPr>
          <w:rFonts w:cs="Times New Roman"/>
          <w:szCs w:val="24"/>
        </w:rPr>
        <w:t xml:space="preserve">V případě </w:t>
      </w:r>
      <w:r w:rsidR="00100B38">
        <w:rPr>
          <w:rFonts w:cs="Times New Roman"/>
          <w:szCs w:val="24"/>
        </w:rPr>
        <w:t>které</w:t>
      </w:r>
      <w:r>
        <w:rPr>
          <w:rFonts w:cs="Times New Roman"/>
          <w:szCs w:val="24"/>
        </w:rPr>
        <w:t xml:space="preserve"> smlouvy zákon nevyžaduje s</w:t>
      </w:r>
      <w:r w:rsidR="001E6B75" w:rsidRPr="001E6B75">
        <w:rPr>
          <w:rFonts w:cs="Times New Roman"/>
          <w:szCs w:val="24"/>
        </w:rPr>
        <w:t xml:space="preserve">ouhlas valné hromady akciové společnosti </w:t>
      </w:r>
      <w:r w:rsidR="00993BD6">
        <w:rPr>
          <w:rFonts w:cs="Times New Roman"/>
          <w:szCs w:val="24"/>
        </w:rPr>
        <w:t xml:space="preserve">jako podmínku </w:t>
      </w:r>
      <w:r>
        <w:rPr>
          <w:rFonts w:cs="Times New Roman"/>
          <w:szCs w:val="24"/>
        </w:rPr>
        <w:t xml:space="preserve">její </w:t>
      </w:r>
      <w:r w:rsidR="00993BD6">
        <w:rPr>
          <w:rFonts w:cs="Times New Roman"/>
          <w:szCs w:val="24"/>
        </w:rPr>
        <w:t>platnosti či účinnosti</w:t>
      </w:r>
      <w:r>
        <w:rPr>
          <w:rFonts w:cs="Times New Roman"/>
          <w:szCs w:val="24"/>
        </w:rPr>
        <w:t>?</w:t>
      </w:r>
      <w:r w:rsidR="006533FE">
        <w:rPr>
          <w:rFonts w:cs="Times New Roman"/>
          <w:szCs w:val="24"/>
        </w:rPr>
        <w:t xml:space="preserve"> </w:t>
      </w:r>
    </w:p>
    <w:p w14:paraId="61FE24C6" w14:textId="1615FF0B" w:rsidR="001E6B75" w:rsidRPr="001E6B75" w:rsidRDefault="001E6B75" w:rsidP="001E6B75">
      <w:pPr>
        <w:pStyle w:val="Bezmezer"/>
        <w:spacing w:before="120" w:after="120"/>
        <w:jc w:val="both"/>
        <w:rPr>
          <w:rFonts w:cs="Times New Roman"/>
          <w:szCs w:val="24"/>
        </w:rPr>
      </w:pPr>
      <w:r>
        <w:rPr>
          <w:rFonts w:cs="Times New Roman"/>
          <w:szCs w:val="24"/>
        </w:rPr>
        <w:t xml:space="preserve">a/ </w:t>
      </w:r>
      <w:r w:rsidRPr="001E6B75">
        <w:rPr>
          <w:rFonts w:cs="Times New Roman"/>
          <w:szCs w:val="24"/>
        </w:rPr>
        <w:t>smlouvy o výkonu funkce člena její dozorčí rady</w:t>
      </w:r>
    </w:p>
    <w:p w14:paraId="6DD5A920" w14:textId="5649C232" w:rsidR="001E6B75" w:rsidRPr="001E6B75" w:rsidRDefault="001E6B75" w:rsidP="001E6B75">
      <w:pPr>
        <w:pStyle w:val="Bezmezer"/>
        <w:spacing w:before="120" w:after="120"/>
        <w:jc w:val="both"/>
        <w:rPr>
          <w:rFonts w:cs="Times New Roman"/>
          <w:szCs w:val="24"/>
        </w:rPr>
      </w:pPr>
      <w:r>
        <w:rPr>
          <w:rFonts w:cs="Times New Roman"/>
          <w:szCs w:val="24"/>
        </w:rPr>
        <w:t xml:space="preserve">b/ </w:t>
      </w:r>
      <w:r w:rsidRPr="001E6B75">
        <w:rPr>
          <w:rFonts w:cs="Times New Roman"/>
          <w:szCs w:val="24"/>
        </w:rPr>
        <w:t>smlouvy o tiché společnosti s tichým společníkem</w:t>
      </w:r>
    </w:p>
    <w:p w14:paraId="38C631BA" w14:textId="27448DDD" w:rsidR="001E6B75" w:rsidRPr="001E6B75" w:rsidRDefault="001E6B75" w:rsidP="001E6B75">
      <w:pPr>
        <w:pStyle w:val="Bezmezer"/>
        <w:spacing w:before="120" w:after="120"/>
        <w:jc w:val="both"/>
        <w:rPr>
          <w:rFonts w:cs="Times New Roman"/>
          <w:szCs w:val="24"/>
        </w:rPr>
      </w:pPr>
      <w:r>
        <w:rPr>
          <w:rFonts w:cs="Times New Roman"/>
          <w:szCs w:val="24"/>
        </w:rPr>
        <w:t xml:space="preserve">c/ </w:t>
      </w:r>
      <w:r w:rsidRPr="001E6B75">
        <w:rPr>
          <w:rFonts w:cs="Times New Roman"/>
          <w:szCs w:val="24"/>
        </w:rPr>
        <w:t>smlouvy o prodeji jejího obchodního závodu</w:t>
      </w:r>
    </w:p>
    <w:p w14:paraId="1D429343" w14:textId="4FE17ADE" w:rsidR="003C65E1" w:rsidRDefault="001E6B75" w:rsidP="001E6B75">
      <w:pPr>
        <w:pStyle w:val="Bezmezer"/>
        <w:spacing w:before="120" w:after="120"/>
        <w:jc w:val="both"/>
        <w:rPr>
          <w:rFonts w:cs="Times New Roman"/>
          <w:szCs w:val="24"/>
        </w:rPr>
      </w:pPr>
      <w:r>
        <w:rPr>
          <w:rFonts w:cs="Times New Roman"/>
          <w:szCs w:val="24"/>
        </w:rPr>
        <w:t xml:space="preserve">d/ </w:t>
      </w:r>
      <w:r w:rsidRPr="001E6B75">
        <w:rPr>
          <w:rFonts w:cs="Times New Roman"/>
          <w:szCs w:val="24"/>
        </w:rPr>
        <w:t>smlouvy licenční na užití obchodního tajemství</w:t>
      </w:r>
      <w:r>
        <w:rPr>
          <w:rFonts w:cs="Times New Roman"/>
          <w:szCs w:val="24"/>
        </w:rPr>
        <w:t xml:space="preserve"> společnosti</w:t>
      </w:r>
    </w:p>
    <w:p w14:paraId="2953E905" w14:textId="583A96E6" w:rsidR="0028340B" w:rsidRPr="001E6B75" w:rsidRDefault="0028340B" w:rsidP="001E6B75">
      <w:pPr>
        <w:pStyle w:val="Bezmezer"/>
        <w:spacing w:before="120" w:after="120"/>
        <w:jc w:val="both"/>
        <w:rPr>
          <w:rFonts w:cs="Times New Roman"/>
          <w:szCs w:val="24"/>
        </w:rPr>
      </w:pPr>
      <w:r w:rsidRPr="0080723F">
        <w:rPr>
          <w:rFonts w:cs="Times New Roman"/>
          <w:szCs w:val="24"/>
        </w:rPr>
        <w:t xml:space="preserve">Vyberte jednu odpověď z </w:t>
      </w:r>
      <w:r>
        <w:rPr>
          <w:rFonts w:cs="Times New Roman"/>
          <w:szCs w:val="24"/>
        </w:rPr>
        <w:t>výš</w:t>
      </w:r>
      <w:r w:rsidRPr="0080723F">
        <w:rPr>
          <w:rFonts w:cs="Times New Roman"/>
          <w:szCs w:val="24"/>
        </w:rPr>
        <w:t>e nabízených variant</w:t>
      </w:r>
      <w:r>
        <w:rPr>
          <w:rFonts w:cs="Times New Roman"/>
          <w:szCs w:val="24"/>
        </w:rPr>
        <w:t xml:space="preserve"> </w:t>
      </w:r>
      <w:r w:rsidRPr="0080723F">
        <w:rPr>
          <w:rFonts w:cs="Times New Roman"/>
          <w:szCs w:val="24"/>
        </w:rPr>
        <w:t xml:space="preserve">a </w:t>
      </w:r>
      <w:r>
        <w:rPr>
          <w:rFonts w:cs="Times New Roman"/>
          <w:szCs w:val="24"/>
        </w:rPr>
        <w:t xml:space="preserve">dále </w:t>
      </w:r>
      <w:r w:rsidRPr="0080723F">
        <w:rPr>
          <w:rFonts w:cs="Times New Roman"/>
          <w:szCs w:val="24"/>
        </w:rPr>
        <w:t>uveďte</w:t>
      </w:r>
      <w:r>
        <w:rPr>
          <w:rFonts w:cs="Times New Roman"/>
          <w:szCs w:val="24"/>
        </w:rPr>
        <w:t xml:space="preserve"> TŘI</w:t>
      </w:r>
      <w:r w:rsidRPr="0080723F">
        <w:rPr>
          <w:rFonts w:cs="Times New Roman"/>
          <w:szCs w:val="24"/>
        </w:rPr>
        <w:t xml:space="preserve"> konkrétní zákonn</w:t>
      </w:r>
      <w:r>
        <w:rPr>
          <w:rFonts w:cs="Times New Roman"/>
          <w:szCs w:val="24"/>
        </w:rPr>
        <w:t>á</w:t>
      </w:r>
      <w:r w:rsidRPr="0080723F">
        <w:rPr>
          <w:rFonts w:cs="Times New Roman"/>
          <w:szCs w:val="24"/>
        </w:rPr>
        <w:t xml:space="preserve"> ustanovení</w:t>
      </w:r>
      <w:r>
        <w:rPr>
          <w:rFonts w:cs="Times New Roman"/>
          <w:szCs w:val="24"/>
        </w:rPr>
        <w:t xml:space="preserve">, jež zakotvují povinný souhlas valné hromady s uzavřením </w:t>
      </w:r>
      <w:r w:rsidR="00C34424">
        <w:rPr>
          <w:rFonts w:cs="Times New Roman"/>
          <w:szCs w:val="24"/>
        </w:rPr>
        <w:t>dalších tří</w:t>
      </w:r>
      <w:r>
        <w:rPr>
          <w:rFonts w:cs="Times New Roman"/>
          <w:szCs w:val="24"/>
        </w:rPr>
        <w:t xml:space="preserve"> smluv.</w:t>
      </w:r>
    </w:p>
    <w:p w14:paraId="08A3BB9A" w14:textId="77777777" w:rsidR="001E6B75" w:rsidRDefault="001E6B75" w:rsidP="0070323B">
      <w:pPr>
        <w:pStyle w:val="Bezmezer"/>
        <w:spacing w:before="120" w:after="120"/>
        <w:jc w:val="both"/>
        <w:rPr>
          <w:rFonts w:cs="Times New Roman"/>
          <w:i/>
          <w:szCs w:val="24"/>
        </w:rPr>
      </w:pPr>
    </w:p>
    <w:p w14:paraId="3B3BE5AA" w14:textId="43D4D20E" w:rsidR="007B2B02" w:rsidRDefault="00920B41" w:rsidP="0070323B">
      <w:pPr>
        <w:pStyle w:val="Bezmezer"/>
        <w:spacing w:before="120" w:after="120"/>
        <w:jc w:val="both"/>
        <w:rPr>
          <w:rFonts w:cs="Times New Roman"/>
          <w:i/>
          <w:iCs/>
          <w:szCs w:val="24"/>
        </w:rPr>
      </w:pPr>
      <w:r w:rsidRPr="001E6B75">
        <w:rPr>
          <w:rFonts w:cs="Times New Roman"/>
          <w:i/>
          <w:szCs w:val="24"/>
        </w:rPr>
        <w:lastRenderedPageBreak/>
        <w:t xml:space="preserve">Správná odpověď: </w:t>
      </w:r>
      <w:r w:rsidR="001E6B75">
        <w:rPr>
          <w:rFonts w:cs="Times New Roman"/>
          <w:i/>
          <w:szCs w:val="24"/>
        </w:rPr>
        <w:t>d</w:t>
      </w:r>
      <w:r w:rsidR="007B2B02" w:rsidRPr="001E6B75">
        <w:rPr>
          <w:rFonts w:cs="Times New Roman"/>
          <w:i/>
          <w:iCs/>
          <w:szCs w:val="24"/>
        </w:rPr>
        <w:t>/</w:t>
      </w:r>
      <w:r w:rsidR="0028340B">
        <w:rPr>
          <w:rFonts w:cs="Times New Roman"/>
          <w:i/>
          <w:iCs/>
          <w:szCs w:val="24"/>
        </w:rPr>
        <w:t xml:space="preserve"> + § 59 odst. 2 z. o. k., § 421 odst. 2 písm. o) z. o. k., § 421 odst. 2 písm. m) z. o. k.</w:t>
      </w:r>
      <w:r w:rsidR="00D00CC9">
        <w:rPr>
          <w:rFonts w:cs="Times New Roman"/>
          <w:i/>
          <w:iCs/>
          <w:szCs w:val="24"/>
        </w:rPr>
        <w:t xml:space="preserve"> Pro smlouvu o výkonu funkce člena dozorčí rady nelze akceptovat odkaz na § 421 odst. 1 f) z. o. k., jenž zakládá působnost pro volbu a odvolání (nikoliv povinný souhlas valné hromady).</w:t>
      </w:r>
    </w:p>
    <w:p w14:paraId="5A9592CF" w14:textId="70B19898" w:rsidR="0008475E" w:rsidRPr="001E6B75" w:rsidRDefault="0008475E" w:rsidP="0070323B">
      <w:pPr>
        <w:pStyle w:val="Bezmezer"/>
        <w:spacing w:before="120" w:after="120"/>
        <w:jc w:val="both"/>
        <w:rPr>
          <w:rFonts w:cs="Times New Roman"/>
          <w:i/>
          <w:iCs/>
          <w:szCs w:val="24"/>
        </w:rPr>
      </w:pPr>
      <w:r>
        <w:rPr>
          <w:rFonts w:cs="Times New Roman"/>
          <w:i/>
          <w:iCs/>
          <w:szCs w:val="24"/>
        </w:rPr>
        <w:t>S ohledem na formulaci zadání byly uznávány i takové odpovědi, které vypočítávaly zákonná ustanovení zakotvující povinný souhlas valné hromady i v jiných než v zadání uvedených případech.</w:t>
      </w:r>
    </w:p>
    <w:p w14:paraId="769BB832" w14:textId="77777777" w:rsidR="0070323B" w:rsidRPr="001E6B75" w:rsidRDefault="0070323B" w:rsidP="0070323B">
      <w:pPr>
        <w:pStyle w:val="Bezmezer"/>
        <w:spacing w:before="120" w:after="120"/>
        <w:jc w:val="both"/>
        <w:rPr>
          <w:rFonts w:cs="Times New Roman"/>
          <w:szCs w:val="24"/>
        </w:rPr>
      </w:pPr>
    </w:p>
    <w:p w14:paraId="5680B216" w14:textId="72057ED8" w:rsidR="00272ACE" w:rsidRDefault="00E70B75" w:rsidP="00EE6BF5">
      <w:pPr>
        <w:pStyle w:val="Nadpis1"/>
        <w:numPr>
          <w:ilvl w:val="0"/>
          <w:numId w:val="27"/>
        </w:numPr>
      </w:pPr>
      <w:r>
        <w:t xml:space="preserve">Zakladatelské právní jednání </w:t>
      </w:r>
      <w:r w:rsidR="00A95CC9">
        <w:t>(</w:t>
      </w:r>
      <w:r>
        <w:t>SRO</w:t>
      </w:r>
      <w:r w:rsidR="00A95CC9">
        <w:t>)</w:t>
      </w:r>
    </w:p>
    <w:p w14:paraId="544D6A9D" w14:textId="77777777" w:rsidR="00E70B75" w:rsidRDefault="00E70B75" w:rsidP="00272ACE"/>
    <w:p w14:paraId="4F9D2EC9" w14:textId="684FAFCA" w:rsidR="0028340B" w:rsidRDefault="0028340B" w:rsidP="0028340B">
      <w:pPr>
        <w:jc w:val="both"/>
      </w:pPr>
      <w:r>
        <w:t>Společenská smlouva společnosti ALFIX, s. r. o., neobsahuje vedle povinných náležitostí žádná další ujednání. Při projednávání dílčí změny společenské smlouvy je postoj společníků k přijetí takové změny následující:</w:t>
      </w:r>
    </w:p>
    <w:p w14:paraId="5C18BA3F" w14:textId="77777777" w:rsidR="0028340B" w:rsidRDefault="0028340B" w:rsidP="0028340B"/>
    <w:p w14:paraId="3BADEBF0" w14:textId="77777777" w:rsidR="0028340B" w:rsidRDefault="0028340B" w:rsidP="0028340B">
      <w:r>
        <w:t>Společník A (30 hlasů) je na zasedání přítomen a je pro.</w:t>
      </w:r>
    </w:p>
    <w:p w14:paraId="1A4122FE" w14:textId="77777777" w:rsidR="0028340B" w:rsidRDefault="0028340B" w:rsidP="0028340B"/>
    <w:p w14:paraId="4FE824B8" w14:textId="77777777" w:rsidR="0028340B" w:rsidRDefault="0028340B" w:rsidP="0028340B">
      <w:r>
        <w:t>Společník B (30 hlasů) je na zasedání přítomen a je pro.</w:t>
      </w:r>
    </w:p>
    <w:p w14:paraId="17D57466" w14:textId="77777777" w:rsidR="0028340B" w:rsidRDefault="0028340B" w:rsidP="0028340B"/>
    <w:p w14:paraId="72DF2074" w14:textId="77777777" w:rsidR="0028340B" w:rsidRDefault="0028340B" w:rsidP="0028340B">
      <w:r>
        <w:t>Společník C (20 hlasů) je na zasedání přítomen a je proti.</w:t>
      </w:r>
    </w:p>
    <w:p w14:paraId="74ECF334" w14:textId="77777777" w:rsidR="0028340B" w:rsidRDefault="0028340B" w:rsidP="0028340B"/>
    <w:p w14:paraId="413B15D7" w14:textId="77777777" w:rsidR="0028340B" w:rsidRDefault="0028340B" w:rsidP="0028340B">
      <w:r>
        <w:t>Společník D (10 hlasů) je na zasedání přítomen a je pro.</w:t>
      </w:r>
    </w:p>
    <w:p w14:paraId="12C1AE01" w14:textId="77777777" w:rsidR="0028340B" w:rsidRDefault="0028340B" w:rsidP="0028340B"/>
    <w:p w14:paraId="2B3D081F" w14:textId="324159C5" w:rsidR="0028340B" w:rsidRDefault="0028340B" w:rsidP="0028340B">
      <w:r>
        <w:t>Společník E (10 hlasů) není na zasedání přítomen (je dlouhodobě v</w:t>
      </w:r>
      <w:r w:rsidR="00F93778">
        <w:t> </w:t>
      </w:r>
      <w:r>
        <w:t>zahraničí).</w:t>
      </w:r>
    </w:p>
    <w:p w14:paraId="5F6D6A19" w14:textId="77777777" w:rsidR="0028340B" w:rsidRDefault="0028340B" w:rsidP="0028340B"/>
    <w:p w14:paraId="68A3060B" w14:textId="6FD5C595" w:rsidR="0028340B" w:rsidRDefault="0028340B" w:rsidP="0028340B">
      <w:pPr>
        <w:jc w:val="both"/>
      </w:pPr>
      <w:r>
        <w:t xml:space="preserve">Je možné na základě takové míry podpory mezi </w:t>
      </w:r>
      <w:r w:rsidR="00F93778">
        <w:t xml:space="preserve">přítomnými </w:t>
      </w:r>
      <w:r>
        <w:t>společníky dosáhnout změny společenské smlouvy? Odpovězte „ano“, nebo „ne“ a uveďte hlavní argument na podporu Vašeho závěru spolu s konkrétním zákonným ustanovením, o kter</w:t>
      </w:r>
      <w:r w:rsidR="00F93778">
        <w:t>ý</w:t>
      </w:r>
      <w:r>
        <w:t xml:space="preserve"> svůj závěr opíráte.</w:t>
      </w:r>
    </w:p>
    <w:p w14:paraId="723BE711" w14:textId="77777777" w:rsidR="00F93778" w:rsidRDefault="00F93778" w:rsidP="0028340B">
      <w:pPr>
        <w:jc w:val="both"/>
      </w:pPr>
    </w:p>
    <w:p w14:paraId="7EE95AEA" w14:textId="25122DFC" w:rsidR="00F93778" w:rsidRDefault="00F93778" w:rsidP="0028340B">
      <w:pPr>
        <w:jc w:val="both"/>
      </w:pPr>
      <w:r>
        <w:t>Ve své odpovědi se nezabývejte ostatními, jinak relevantními okolnostmi (řádné svolání, usnášeníschopnost a jiné procedurální či formální požadavky, specifický režim konkrétních změn společenské smlouvy atd.).</w:t>
      </w:r>
    </w:p>
    <w:p w14:paraId="18E0210E" w14:textId="77777777" w:rsidR="0028340B" w:rsidRDefault="0028340B" w:rsidP="00272ACE"/>
    <w:p w14:paraId="1025893D" w14:textId="0B0EA6AE" w:rsidR="006006A2" w:rsidRDefault="006006A2" w:rsidP="00272ACE"/>
    <w:p w14:paraId="4C1D198E" w14:textId="013E9B0D" w:rsidR="006006A2" w:rsidRPr="006006A2" w:rsidRDefault="006006A2" w:rsidP="00272ACE">
      <w:pPr>
        <w:rPr>
          <w:i/>
        </w:rPr>
      </w:pPr>
      <w:r>
        <w:rPr>
          <w:i/>
        </w:rPr>
        <w:t xml:space="preserve">Správná odpověď – Ne. Ke změně </w:t>
      </w:r>
      <w:r>
        <w:rPr>
          <w:i/>
        </w:rPr>
        <w:t>společenské smlouvy společnosti s ručením omezeným vyžaduje zákon dohodu všech společníků (§ 147 odst. 1 z. o. k.</w:t>
      </w:r>
      <w:r w:rsidR="005E474C">
        <w:rPr>
          <w:i/>
        </w:rPr>
        <w:t>, resp. § 190 odst. 2 písm. a/ z. o. k.</w:t>
      </w:r>
      <w:r>
        <w:rPr>
          <w:i/>
        </w:rPr>
        <w:t>). Té nebude pro nesouhlas pana C a nepřítomnost pan</w:t>
      </w:r>
      <w:r w:rsidR="00960200">
        <w:rPr>
          <w:i/>
        </w:rPr>
        <w:t>a</w:t>
      </w:r>
      <w:r>
        <w:rPr>
          <w:i/>
        </w:rPr>
        <w:t xml:space="preserve"> E dosaženo.</w:t>
      </w:r>
    </w:p>
    <w:p w14:paraId="1C692B55" w14:textId="77777777" w:rsidR="00E70B75" w:rsidRDefault="00E70B75" w:rsidP="00272ACE"/>
    <w:p w14:paraId="469004C4" w14:textId="3D250A5C" w:rsidR="006006A2" w:rsidRDefault="006006A2" w:rsidP="006006A2">
      <w:pPr>
        <w:pStyle w:val="Nadpis1"/>
        <w:numPr>
          <w:ilvl w:val="0"/>
          <w:numId w:val="27"/>
        </w:numPr>
      </w:pPr>
      <w:r>
        <w:t xml:space="preserve">Zakladatelské právní jednání </w:t>
      </w:r>
      <w:r w:rsidR="00A95CC9">
        <w:t>(AS)</w:t>
      </w:r>
    </w:p>
    <w:p w14:paraId="1E139DFC" w14:textId="77777777" w:rsidR="006006A2" w:rsidRDefault="006006A2" w:rsidP="006006A2"/>
    <w:p w14:paraId="5C8205DA" w14:textId="15A8ACF7" w:rsidR="00F93778" w:rsidRDefault="00F93778" w:rsidP="00F93778">
      <w:pPr>
        <w:jc w:val="both"/>
      </w:pPr>
      <w:r>
        <w:t>Stanovy</w:t>
      </w:r>
      <w:r w:rsidRPr="00F93778">
        <w:t xml:space="preserve"> společnosti </w:t>
      </w:r>
      <w:r>
        <w:t>BETADEN, a.s.</w:t>
      </w:r>
      <w:r w:rsidRPr="00F93778">
        <w:t>, neobsahuj</w:t>
      </w:r>
      <w:r>
        <w:t>í</w:t>
      </w:r>
      <w:r w:rsidRPr="00F93778">
        <w:t xml:space="preserve"> vedle povinných náležitostí žádná další ujednání. Při projednávání dílčí změny </w:t>
      </w:r>
      <w:r>
        <w:t>stanov</w:t>
      </w:r>
      <w:r w:rsidRPr="00F93778">
        <w:t xml:space="preserve"> je postoj </w:t>
      </w:r>
      <w:r>
        <w:t>akcionářů</w:t>
      </w:r>
      <w:r w:rsidRPr="00F93778">
        <w:t xml:space="preserve"> k přijetí takové změny následující:</w:t>
      </w:r>
    </w:p>
    <w:p w14:paraId="38775869" w14:textId="77777777" w:rsidR="00F93778" w:rsidRDefault="00F93778" w:rsidP="00F93778">
      <w:pPr>
        <w:jc w:val="both"/>
      </w:pPr>
    </w:p>
    <w:p w14:paraId="1915E85F" w14:textId="77777777" w:rsidR="00F93778" w:rsidRDefault="00F93778" w:rsidP="00F93778">
      <w:pPr>
        <w:jc w:val="both"/>
      </w:pPr>
      <w:r>
        <w:t>Akcionář A (30 hlasů) je na zasedání přítomen a je pro.</w:t>
      </w:r>
    </w:p>
    <w:p w14:paraId="788030CB" w14:textId="77777777" w:rsidR="00F93778" w:rsidRDefault="00F93778" w:rsidP="00F93778">
      <w:pPr>
        <w:jc w:val="both"/>
      </w:pPr>
    </w:p>
    <w:p w14:paraId="68DCC2FF" w14:textId="77777777" w:rsidR="00F93778" w:rsidRDefault="00F93778" w:rsidP="00F93778">
      <w:pPr>
        <w:jc w:val="both"/>
      </w:pPr>
      <w:r>
        <w:t>Akcionář B (30 hlasů) není na zasedání přítomen (je dlouhodobě v zahraničí).</w:t>
      </w:r>
    </w:p>
    <w:p w14:paraId="78319629" w14:textId="77777777" w:rsidR="00F93778" w:rsidRDefault="00F93778" w:rsidP="00F93778">
      <w:pPr>
        <w:jc w:val="both"/>
      </w:pPr>
    </w:p>
    <w:p w14:paraId="215AA7D2" w14:textId="77777777" w:rsidR="00F93778" w:rsidRDefault="00F93778" w:rsidP="00F93778">
      <w:pPr>
        <w:jc w:val="both"/>
      </w:pPr>
      <w:r>
        <w:t>Akcionář C (20 hlasů) je na zasedání přítomen a je proti.</w:t>
      </w:r>
    </w:p>
    <w:p w14:paraId="2DE4DFC2" w14:textId="77777777" w:rsidR="00F93778" w:rsidRDefault="00F93778" w:rsidP="00F93778">
      <w:pPr>
        <w:jc w:val="both"/>
      </w:pPr>
    </w:p>
    <w:p w14:paraId="4068DF5B" w14:textId="77777777" w:rsidR="00F93778" w:rsidRDefault="00F93778" w:rsidP="00F93778">
      <w:pPr>
        <w:jc w:val="both"/>
      </w:pPr>
      <w:r>
        <w:lastRenderedPageBreak/>
        <w:t>Akcionář D (10 hlasů) je na zasedání přítomen a je pro.</w:t>
      </w:r>
    </w:p>
    <w:p w14:paraId="124D83A6" w14:textId="77777777" w:rsidR="00F93778" w:rsidRDefault="00F93778" w:rsidP="00F93778">
      <w:pPr>
        <w:jc w:val="both"/>
      </w:pPr>
    </w:p>
    <w:p w14:paraId="42C025C3" w14:textId="77777777" w:rsidR="00F93778" w:rsidRDefault="00F93778" w:rsidP="00F93778">
      <w:pPr>
        <w:jc w:val="both"/>
      </w:pPr>
      <w:r>
        <w:t>Akcionář E (10 hlasů) není na zasedání přítomen (je zrovna na návštěvě u akcionáře B).</w:t>
      </w:r>
    </w:p>
    <w:p w14:paraId="607574FE" w14:textId="77777777" w:rsidR="00F93778" w:rsidRDefault="00F93778" w:rsidP="00F93778">
      <w:pPr>
        <w:jc w:val="both"/>
      </w:pPr>
    </w:p>
    <w:p w14:paraId="42606375" w14:textId="036F6749" w:rsidR="00F93778" w:rsidRDefault="00F93778" w:rsidP="00F93778">
      <w:pPr>
        <w:jc w:val="both"/>
      </w:pPr>
      <w:r>
        <w:t>Je možné na základě takové míry podpory mezi přítomnými akcionáři dosáhnout změny stanov? Odpovězte „ano“, nebo „ne“ a uveďte hlavní argument na podporu Vašeho závěru spolu s konkrétním zákonným ustanovením, o který svůj závěr opíráte.</w:t>
      </w:r>
    </w:p>
    <w:p w14:paraId="06D45227" w14:textId="77777777" w:rsidR="00F93778" w:rsidRDefault="00F93778" w:rsidP="00F93778">
      <w:pPr>
        <w:jc w:val="both"/>
      </w:pPr>
    </w:p>
    <w:p w14:paraId="1A60630F" w14:textId="275A92B5" w:rsidR="00F93778" w:rsidRDefault="00F93778" w:rsidP="00F93778">
      <w:pPr>
        <w:jc w:val="both"/>
      </w:pPr>
      <w:r>
        <w:t>Ve své odpovědi se nezabývejte ostatními, jinak relevantními okolnostmi (řádné svolání a jiné procedurální či formální požadavky, specifický režim konkrétních změn stanov atd.).</w:t>
      </w:r>
    </w:p>
    <w:p w14:paraId="31555642" w14:textId="77777777" w:rsidR="00F93778" w:rsidRDefault="00F93778" w:rsidP="00F93778">
      <w:pPr>
        <w:jc w:val="both"/>
      </w:pPr>
    </w:p>
    <w:p w14:paraId="36D36B6E" w14:textId="77777777" w:rsidR="00F93778" w:rsidRDefault="00F93778" w:rsidP="00F93778">
      <w:pPr>
        <w:jc w:val="both"/>
      </w:pPr>
    </w:p>
    <w:p w14:paraId="068AAA72" w14:textId="296FE4CF" w:rsidR="00550357" w:rsidRDefault="006006A2" w:rsidP="006006A2">
      <w:pPr>
        <w:rPr>
          <w:i/>
        </w:rPr>
      </w:pPr>
      <w:r>
        <w:rPr>
          <w:i/>
        </w:rPr>
        <w:t xml:space="preserve">Správná odpověď – </w:t>
      </w:r>
      <w:r w:rsidR="00A95CC9">
        <w:rPr>
          <w:i/>
        </w:rPr>
        <w:t>Ano</w:t>
      </w:r>
      <w:r>
        <w:rPr>
          <w:i/>
        </w:rPr>
        <w:t>. K</w:t>
      </w:r>
      <w:r w:rsidR="00A95CC9">
        <w:rPr>
          <w:i/>
        </w:rPr>
        <w:t> rozhodnutí valné hromady o</w:t>
      </w:r>
      <w:r>
        <w:rPr>
          <w:i/>
        </w:rPr>
        <w:t xml:space="preserve"> změně </w:t>
      </w:r>
      <w:r w:rsidR="00A95CC9">
        <w:rPr>
          <w:i/>
        </w:rPr>
        <w:t>stanov akciové společnosti</w:t>
      </w:r>
      <w:r>
        <w:rPr>
          <w:i/>
        </w:rPr>
        <w:t xml:space="preserve"> vyžaduje </w:t>
      </w:r>
      <w:r w:rsidR="00960200">
        <w:rPr>
          <w:i/>
        </w:rPr>
        <w:t xml:space="preserve">zákon </w:t>
      </w:r>
      <w:r w:rsidR="00A95CC9">
        <w:rPr>
          <w:i/>
        </w:rPr>
        <w:t xml:space="preserve">alespoň </w:t>
      </w:r>
      <w:r w:rsidR="00550357">
        <w:rPr>
          <w:i/>
        </w:rPr>
        <w:t>dvoutřetinovou většinu hlasů přítomných akcionářů</w:t>
      </w:r>
      <w:r>
        <w:rPr>
          <w:i/>
        </w:rPr>
        <w:t xml:space="preserve"> (§ </w:t>
      </w:r>
      <w:r w:rsidR="00550357">
        <w:rPr>
          <w:i/>
        </w:rPr>
        <w:t>416</w:t>
      </w:r>
      <w:r>
        <w:rPr>
          <w:i/>
        </w:rPr>
        <w:t xml:space="preserve"> odst. 1 z. o. k.)</w:t>
      </w:r>
      <w:r w:rsidR="00FA54D9">
        <w:rPr>
          <w:i/>
        </w:rPr>
        <w:t xml:space="preserve"> při 30% </w:t>
      </w:r>
      <w:proofErr w:type="spellStart"/>
      <w:r w:rsidR="00FA54D9">
        <w:rPr>
          <w:i/>
        </w:rPr>
        <w:t>kvóru</w:t>
      </w:r>
      <w:proofErr w:type="spellEnd"/>
      <w:r w:rsidR="00FA54D9">
        <w:rPr>
          <w:i/>
        </w:rPr>
        <w:t xml:space="preserve"> (§ 412 odst. 1 z. o. k.)</w:t>
      </w:r>
      <w:r>
        <w:rPr>
          <w:i/>
        </w:rPr>
        <w:t>.</w:t>
      </w:r>
      <w:r w:rsidR="00550357">
        <w:rPr>
          <w:i/>
        </w:rPr>
        <w:t xml:space="preserve"> Z přítomných akcionářů</w:t>
      </w:r>
      <w:r w:rsidR="00FA54D9">
        <w:rPr>
          <w:i/>
        </w:rPr>
        <w:t>, kteří dohromady disponovali 60 hlasy ze 100 (valná hromada tak byla usnášeníschopná),</w:t>
      </w:r>
      <w:r w:rsidR="00550357">
        <w:rPr>
          <w:i/>
        </w:rPr>
        <w:t xml:space="preserve"> byli pro pánové A </w:t>
      </w:r>
      <w:proofErr w:type="spellStart"/>
      <w:r w:rsidR="00550357">
        <w:rPr>
          <w:i/>
        </w:rPr>
        <w:t>a</w:t>
      </w:r>
      <w:proofErr w:type="spellEnd"/>
      <w:r w:rsidR="00550357">
        <w:rPr>
          <w:i/>
        </w:rPr>
        <w:t xml:space="preserve"> D (40 hlasů), proti byl jen pan C (20 hlasů). Požadované většiny bylo dosaženo.</w:t>
      </w:r>
    </w:p>
    <w:p w14:paraId="2E8A73EF" w14:textId="60F38014" w:rsidR="00272ACE" w:rsidRDefault="00272ACE" w:rsidP="00272ACE"/>
    <w:p w14:paraId="681D79CD" w14:textId="360E5A0F" w:rsidR="00272ACE" w:rsidRDefault="00272ACE" w:rsidP="00272ACE"/>
    <w:p w14:paraId="5FA1AF57" w14:textId="58D077CB" w:rsidR="00550357" w:rsidRDefault="00550357" w:rsidP="00272ACE"/>
    <w:p w14:paraId="269B5255" w14:textId="30419EBF" w:rsidR="00550357" w:rsidRPr="003F242A" w:rsidRDefault="00550357" w:rsidP="00550357">
      <w:pPr>
        <w:pStyle w:val="Nadpis1"/>
        <w:numPr>
          <w:ilvl w:val="0"/>
          <w:numId w:val="27"/>
        </w:numPr>
      </w:pPr>
      <w:r>
        <w:t>Orgány obchodní korporace – zbytková působnost</w:t>
      </w:r>
    </w:p>
    <w:p w14:paraId="509082C2" w14:textId="52F5286A" w:rsidR="00550357" w:rsidRDefault="00550357" w:rsidP="00272ACE"/>
    <w:p w14:paraId="73D90328" w14:textId="58BAFC66" w:rsidR="00550357" w:rsidRDefault="00550357" w:rsidP="00862997">
      <w:pPr>
        <w:jc w:val="both"/>
      </w:pPr>
      <w:r>
        <w:t>Z</w:t>
      </w:r>
      <w:r w:rsidR="002777A3">
        <w:t>ákon výslovně nestanoví</w:t>
      </w:r>
      <w:r>
        <w:t xml:space="preserve">, který orgán je oprávněn rozhodnout o tom, že </w:t>
      </w:r>
      <w:r w:rsidR="00862997">
        <w:t xml:space="preserve">akcionářům </w:t>
      </w:r>
      <w:r>
        <w:t xml:space="preserve">bude </w:t>
      </w:r>
      <w:r w:rsidR="00862997">
        <w:t>poskytnuta</w:t>
      </w:r>
      <w:r>
        <w:t xml:space="preserve"> záloha na podíl na zisku. Podle obecného pravidla proto platí, že o této záležitosti rozhodne v rámci akciové společnosti </w:t>
      </w:r>
      <w:r w:rsidR="00960200">
        <w:t>tento orgán:</w:t>
      </w:r>
    </w:p>
    <w:p w14:paraId="3C59716C" w14:textId="77777777" w:rsidR="00550357" w:rsidRDefault="00550357" w:rsidP="00550357"/>
    <w:p w14:paraId="1E138994" w14:textId="5EBB4A5A" w:rsidR="00550357" w:rsidRDefault="00550357" w:rsidP="00550357">
      <w:r>
        <w:t>a/ valná hromada</w:t>
      </w:r>
    </w:p>
    <w:p w14:paraId="7CED3FEA" w14:textId="522050CF" w:rsidR="00550357" w:rsidRDefault="00550357" w:rsidP="00550357">
      <w:r>
        <w:t>b/ prokurista</w:t>
      </w:r>
    </w:p>
    <w:p w14:paraId="249A1390" w14:textId="3CC9078A" w:rsidR="00550357" w:rsidRDefault="00550357" w:rsidP="00550357">
      <w:r>
        <w:t>c/ dozorčí rada</w:t>
      </w:r>
    </w:p>
    <w:p w14:paraId="221C3F7B" w14:textId="2C7A84F3" w:rsidR="00550357" w:rsidRDefault="00550357" w:rsidP="00550357">
      <w:r>
        <w:t>d/ správní rada</w:t>
      </w:r>
    </w:p>
    <w:p w14:paraId="5D69084B" w14:textId="77777777" w:rsidR="003F25BD" w:rsidRDefault="003F25BD" w:rsidP="00550357"/>
    <w:p w14:paraId="12BC444D" w14:textId="31936DAD" w:rsidR="003F25BD" w:rsidRDefault="003F25BD" w:rsidP="003F25BD">
      <w:pPr>
        <w:pStyle w:val="Bezmezer"/>
        <w:spacing w:before="120" w:after="120"/>
        <w:jc w:val="both"/>
        <w:rPr>
          <w:rFonts w:cs="Times New Roman"/>
          <w:iCs/>
          <w:szCs w:val="24"/>
        </w:rPr>
      </w:pPr>
      <w:r w:rsidRPr="0080723F">
        <w:rPr>
          <w:rFonts w:cs="Times New Roman"/>
          <w:szCs w:val="24"/>
        </w:rPr>
        <w:t xml:space="preserve">Vyberte jednu odpověď z </w:t>
      </w:r>
      <w:r>
        <w:rPr>
          <w:rFonts w:cs="Times New Roman"/>
          <w:szCs w:val="24"/>
        </w:rPr>
        <w:t>výš</w:t>
      </w:r>
      <w:r w:rsidRPr="0080723F">
        <w:rPr>
          <w:rFonts w:cs="Times New Roman"/>
          <w:szCs w:val="24"/>
        </w:rPr>
        <w:t>e nabízených variant</w:t>
      </w:r>
      <w:r>
        <w:rPr>
          <w:rFonts w:cs="Times New Roman"/>
          <w:szCs w:val="24"/>
        </w:rPr>
        <w:t xml:space="preserve"> </w:t>
      </w:r>
      <w:r w:rsidRPr="0080723F">
        <w:rPr>
          <w:rFonts w:cs="Times New Roman"/>
          <w:szCs w:val="24"/>
        </w:rPr>
        <w:t>a uveďte zákonn</w:t>
      </w:r>
      <w:r>
        <w:rPr>
          <w:rFonts w:cs="Times New Roman"/>
          <w:szCs w:val="24"/>
        </w:rPr>
        <w:t xml:space="preserve">é </w:t>
      </w:r>
      <w:r w:rsidRPr="0080723F">
        <w:rPr>
          <w:rFonts w:cs="Times New Roman"/>
          <w:szCs w:val="24"/>
        </w:rPr>
        <w:t>ustanovení</w:t>
      </w:r>
      <w:r>
        <w:rPr>
          <w:rFonts w:cs="Times New Roman"/>
          <w:szCs w:val="24"/>
        </w:rPr>
        <w:t xml:space="preserve">, o které svůj závěr opíráte. </w:t>
      </w:r>
    </w:p>
    <w:p w14:paraId="59B4ACF6" w14:textId="77777777" w:rsidR="003F25BD" w:rsidRDefault="003F25BD" w:rsidP="00550357"/>
    <w:p w14:paraId="5A32AA21" w14:textId="4E611805" w:rsidR="00550357" w:rsidRDefault="00550357" w:rsidP="00550357"/>
    <w:p w14:paraId="7DE36535" w14:textId="29BA9DC9" w:rsidR="00550357" w:rsidRDefault="00550357" w:rsidP="00550357">
      <w:pPr>
        <w:rPr>
          <w:i/>
        </w:rPr>
      </w:pPr>
      <w:r>
        <w:rPr>
          <w:i/>
        </w:rPr>
        <w:t xml:space="preserve">Správná odpověď: d/ </w:t>
      </w:r>
      <w:r w:rsidR="006B41D6">
        <w:rPr>
          <w:i/>
        </w:rPr>
        <w:t xml:space="preserve">+ </w:t>
      </w:r>
      <w:r>
        <w:rPr>
          <w:i/>
        </w:rPr>
        <w:t xml:space="preserve">§ 163 </w:t>
      </w:r>
      <w:proofErr w:type="spellStart"/>
      <w:r>
        <w:rPr>
          <w:i/>
        </w:rPr>
        <w:t>obč</w:t>
      </w:r>
      <w:proofErr w:type="spellEnd"/>
      <w:r>
        <w:rPr>
          <w:i/>
        </w:rPr>
        <w:t>. zák</w:t>
      </w:r>
      <w:r w:rsidR="00862997">
        <w:rPr>
          <w:i/>
        </w:rPr>
        <w:t>.</w:t>
      </w:r>
      <w:r w:rsidR="005E474C">
        <w:rPr>
          <w:i/>
        </w:rPr>
        <w:t xml:space="preserve"> ve spojení s § 456 odst. 1 z. o. k. (odkaz na druhé ustanovení nebyl vyžadován pro hodnocení odpovědi jako správné)</w:t>
      </w:r>
    </w:p>
    <w:p w14:paraId="5CDE1F56" w14:textId="008AD885" w:rsidR="00550357" w:rsidRDefault="00550357" w:rsidP="00550357">
      <w:pPr>
        <w:rPr>
          <w:i/>
        </w:rPr>
      </w:pPr>
    </w:p>
    <w:p w14:paraId="69A1264E" w14:textId="46767C77" w:rsidR="00966BF7" w:rsidRDefault="00966BF7" w:rsidP="00550357">
      <w:pPr>
        <w:rPr>
          <w:i/>
        </w:rPr>
      </w:pPr>
    </w:p>
    <w:p w14:paraId="53D9722D" w14:textId="6EC7FE7D" w:rsidR="00966BF7" w:rsidRPr="003F242A" w:rsidRDefault="00966BF7" w:rsidP="00966BF7">
      <w:pPr>
        <w:pStyle w:val="Nadpis1"/>
        <w:numPr>
          <w:ilvl w:val="0"/>
          <w:numId w:val="27"/>
        </w:numPr>
      </w:pPr>
      <w:r>
        <w:t>Orgány obchodní korporace – shromáždění delegátů</w:t>
      </w:r>
    </w:p>
    <w:p w14:paraId="57FE0721" w14:textId="77777777" w:rsidR="00966BF7" w:rsidRDefault="00966BF7" w:rsidP="00966BF7"/>
    <w:p w14:paraId="6F71F468" w14:textId="77777777" w:rsidR="00584E60" w:rsidRDefault="00966BF7" w:rsidP="00966BF7">
      <w:pPr>
        <w:jc w:val="both"/>
        <w:rPr>
          <w:rFonts w:cs="Tahoma"/>
        </w:rPr>
      </w:pPr>
      <w:r>
        <w:rPr>
          <w:rFonts w:cs="Tahoma"/>
        </w:rPr>
        <w:t xml:space="preserve">Která obchodní korporace může ve svém zakladatelském právním jednání konstituovat nový orgán, který bude </w:t>
      </w:r>
      <w:r w:rsidR="006A0A17">
        <w:rPr>
          <w:rFonts w:cs="Tahoma"/>
        </w:rPr>
        <w:t xml:space="preserve">vykonávat třeba i veškerou působnost </w:t>
      </w:r>
      <w:r>
        <w:rPr>
          <w:rFonts w:cs="Tahoma"/>
        </w:rPr>
        <w:t>nejvyšší</w:t>
      </w:r>
      <w:r w:rsidR="006A0A17">
        <w:rPr>
          <w:rFonts w:cs="Tahoma"/>
        </w:rPr>
        <w:t>ho</w:t>
      </w:r>
      <w:r>
        <w:rPr>
          <w:rFonts w:cs="Tahoma"/>
        </w:rPr>
        <w:t xml:space="preserve"> orgán</w:t>
      </w:r>
      <w:r w:rsidR="006A0A17">
        <w:rPr>
          <w:rFonts w:cs="Tahoma"/>
        </w:rPr>
        <w:t>u</w:t>
      </w:r>
      <w:r>
        <w:rPr>
          <w:rFonts w:cs="Tahoma"/>
        </w:rPr>
        <w:t xml:space="preserve"> a o jeho</w:t>
      </w:r>
      <w:r w:rsidR="003F25BD">
        <w:rPr>
          <w:rFonts w:cs="Tahoma"/>
        </w:rPr>
        <w:t>ž</w:t>
      </w:r>
      <w:r>
        <w:rPr>
          <w:rFonts w:cs="Tahoma"/>
        </w:rPr>
        <w:t xml:space="preserve"> členech budou rozhodovat členové dané obchodní korporace?</w:t>
      </w:r>
      <w:r w:rsidR="006A0A17">
        <w:rPr>
          <w:rFonts w:cs="Tahoma"/>
        </w:rPr>
        <w:t xml:space="preserve"> </w:t>
      </w:r>
    </w:p>
    <w:p w14:paraId="5BDCFD81" w14:textId="77777777" w:rsidR="00584E60" w:rsidRDefault="00584E60" w:rsidP="00966BF7">
      <w:pPr>
        <w:jc w:val="both"/>
        <w:rPr>
          <w:rFonts w:cs="Tahoma"/>
        </w:rPr>
      </w:pPr>
    </w:p>
    <w:p w14:paraId="238867FF" w14:textId="70FC4FF1" w:rsidR="00966BF7" w:rsidRDefault="00584E60" w:rsidP="00966BF7">
      <w:pPr>
        <w:jc w:val="both"/>
        <w:rPr>
          <w:rFonts w:cs="Tahoma"/>
        </w:rPr>
      </w:pPr>
      <w:r w:rsidRPr="00584E60">
        <w:rPr>
          <w:rFonts w:cs="Tahoma"/>
        </w:rPr>
        <w:t>Vyberte jednu správnou odpověď z níže nabízených variant a napište též název tohoto orgánu.</w:t>
      </w:r>
    </w:p>
    <w:p w14:paraId="31AB65A8" w14:textId="77777777" w:rsidR="00584E60" w:rsidRPr="0085071F" w:rsidRDefault="00584E60" w:rsidP="00966BF7">
      <w:pPr>
        <w:jc w:val="both"/>
        <w:rPr>
          <w:rFonts w:cs="Tahoma"/>
        </w:rPr>
      </w:pPr>
    </w:p>
    <w:p w14:paraId="085508E7" w14:textId="537B8AD0" w:rsidR="003F25BD" w:rsidRPr="0085071F" w:rsidRDefault="00966BF7" w:rsidP="00966BF7">
      <w:pPr>
        <w:jc w:val="both"/>
        <w:rPr>
          <w:rFonts w:cs="Tahoma"/>
        </w:rPr>
      </w:pPr>
      <w:r>
        <w:rPr>
          <w:rFonts w:cs="Tahoma"/>
        </w:rPr>
        <w:t>a/ Veřejná obchodní společnost</w:t>
      </w:r>
    </w:p>
    <w:p w14:paraId="3CBD7E56" w14:textId="4589394F" w:rsidR="00966BF7" w:rsidRDefault="00966BF7" w:rsidP="00966BF7">
      <w:pPr>
        <w:jc w:val="both"/>
        <w:rPr>
          <w:rFonts w:cs="Tahoma"/>
        </w:rPr>
      </w:pPr>
      <w:r>
        <w:rPr>
          <w:rFonts w:cs="Tahoma"/>
        </w:rPr>
        <w:t>b/ Společnost s ručením omezeným</w:t>
      </w:r>
    </w:p>
    <w:p w14:paraId="4CA48E52" w14:textId="3C686D2E" w:rsidR="00966BF7" w:rsidRDefault="00966BF7" w:rsidP="00966BF7">
      <w:pPr>
        <w:jc w:val="both"/>
        <w:rPr>
          <w:rFonts w:cs="Tahoma"/>
        </w:rPr>
      </w:pPr>
      <w:r>
        <w:rPr>
          <w:rFonts w:cs="Tahoma"/>
        </w:rPr>
        <w:t>c/ Akciová společnost</w:t>
      </w:r>
    </w:p>
    <w:p w14:paraId="5FF4BAE6" w14:textId="0D31639E" w:rsidR="00966BF7" w:rsidRPr="00966BF7" w:rsidRDefault="00966BF7" w:rsidP="00966BF7">
      <w:pPr>
        <w:jc w:val="both"/>
        <w:rPr>
          <w:rFonts w:cs="Tahoma"/>
        </w:rPr>
      </w:pPr>
      <w:r>
        <w:rPr>
          <w:rFonts w:cs="Tahoma"/>
        </w:rPr>
        <w:t xml:space="preserve">d/ </w:t>
      </w:r>
      <w:r w:rsidRPr="00966BF7">
        <w:rPr>
          <w:rFonts w:cs="Tahoma"/>
        </w:rPr>
        <w:t>Družstvo</w:t>
      </w:r>
    </w:p>
    <w:p w14:paraId="5A9A4035" w14:textId="77777777" w:rsidR="003F25BD" w:rsidRDefault="003F25BD" w:rsidP="00966BF7">
      <w:pPr>
        <w:pStyle w:val="Bezmezer"/>
        <w:spacing w:before="120" w:after="120"/>
        <w:jc w:val="both"/>
        <w:rPr>
          <w:rFonts w:cs="Times New Roman"/>
          <w:iCs/>
          <w:szCs w:val="24"/>
        </w:rPr>
      </w:pPr>
    </w:p>
    <w:p w14:paraId="4D6FE793" w14:textId="6CDC164D" w:rsidR="00966BF7" w:rsidRDefault="00966BF7" w:rsidP="00966BF7">
      <w:pPr>
        <w:rPr>
          <w:i/>
        </w:rPr>
      </w:pPr>
      <w:r>
        <w:rPr>
          <w:i/>
        </w:rPr>
        <w:t xml:space="preserve">Správná odpověď: d/ </w:t>
      </w:r>
      <w:r w:rsidR="006D5F4B">
        <w:rPr>
          <w:i/>
        </w:rPr>
        <w:t xml:space="preserve">+ </w:t>
      </w:r>
      <w:r>
        <w:rPr>
          <w:i/>
        </w:rPr>
        <w:t>shromáždění delegátů</w:t>
      </w:r>
    </w:p>
    <w:p w14:paraId="5AC0CB77" w14:textId="77777777" w:rsidR="00966BF7" w:rsidRPr="00550357" w:rsidRDefault="00966BF7" w:rsidP="00550357">
      <w:pPr>
        <w:rPr>
          <w:i/>
        </w:rPr>
      </w:pPr>
    </w:p>
    <w:p w14:paraId="10E7E61D" w14:textId="5F778314" w:rsidR="00F1488D" w:rsidRDefault="00F1488D" w:rsidP="00EE6BF5">
      <w:pPr>
        <w:pStyle w:val="Nadpis1"/>
        <w:numPr>
          <w:ilvl w:val="0"/>
          <w:numId w:val="27"/>
        </w:numPr>
      </w:pPr>
      <w:r>
        <w:t>Orgány obchodní korporace – předpoklady výkonu funkce</w:t>
      </w:r>
    </w:p>
    <w:p w14:paraId="06EC79B3" w14:textId="39057CED" w:rsidR="00F1488D" w:rsidRDefault="00F1488D" w:rsidP="00F1488D"/>
    <w:p w14:paraId="00EEF6D2" w14:textId="7FA481D5" w:rsidR="00960200" w:rsidRDefault="000B0EDC" w:rsidP="000B0EDC">
      <w:pPr>
        <w:jc w:val="both"/>
      </w:pPr>
      <w:r>
        <w:t>Pan Krupička, předseda představenstva společnost</w:t>
      </w:r>
      <w:r w:rsidR="00573F5B">
        <w:t>i</w:t>
      </w:r>
      <w:r>
        <w:t xml:space="preserve"> Prometheus, a. s., se kromě manažerské činnosti hojně věnoval komunální politice. Funkci místostarosty města však musel opustit po zjištění, že se podílel na uzavření značně nevýhodné smlouvy o poskytování IT služeb</w:t>
      </w:r>
      <w:r w:rsidR="00573F5B">
        <w:t xml:space="preserve"> pro město</w:t>
      </w:r>
      <w:r>
        <w:t>. Za toto své pochybení byl dokonce pravomocně odsouzen k podmíněnému trestu odnětí svobody za spáchání trestného činu p</w:t>
      </w:r>
      <w:r w:rsidRPr="000B0EDC">
        <w:t>orušení povinnosti při správě cizího majetku z</w:t>
      </w:r>
      <w:r>
        <w:t> </w:t>
      </w:r>
      <w:r w:rsidRPr="000B0EDC">
        <w:t>nedbalosti</w:t>
      </w:r>
      <w:r>
        <w:t xml:space="preserve">. </w:t>
      </w:r>
    </w:p>
    <w:p w14:paraId="39EBF4D8" w14:textId="77777777" w:rsidR="00960200" w:rsidRDefault="00960200" w:rsidP="000B0EDC">
      <w:pPr>
        <w:jc w:val="both"/>
      </w:pPr>
    </w:p>
    <w:p w14:paraId="5DFFA589" w14:textId="48EC857A" w:rsidR="000B0EDC" w:rsidRDefault="000B0EDC" w:rsidP="000B0EDC">
      <w:pPr>
        <w:jc w:val="both"/>
      </w:pPr>
      <w:r>
        <w:t xml:space="preserve">Určete, zda </w:t>
      </w:r>
      <w:r w:rsidR="00D5146B">
        <w:t xml:space="preserve">pravomocné </w:t>
      </w:r>
      <w:r>
        <w:t>odsouzení mělo dopad na jeho funkc</w:t>
      </w:r>
      <w:r w:rsidR="00D5146B">
        <w:t>i předsedy představenstva společnosti Prometheus, a.s., a pokud ano, jaký</w:t>
      </w:r>
      <w:r w:rsidR="00A46C62">
        <w:t>. S</w:t>
      </w:r>
      <w:r>
        <w:t>vůj závěr řádně odůvodněte</w:t>
      </w:r>
      <w:r w:rsidR="00BB199D">
        <w:t xml:space="preserve"> včetně odkazu na relevantní právní ustanovení</w:t>
      </w:r>
      <w:r>
        <w:t>.</w:t>
      </w:r>
    </w:p>
    <w:p w14:paraId="395C065E" w14:textId="1A6D29AE" w:rsidR="000B0EDC" w:rsidRDefault="000B0EDC" w:rsidP="000B0EDC">
      <w:pPr>
        <w:jc w:val="both"/>
      </w:pPr>
    </w:p>
    <w:p w14:paraId="19D9EEA4" w14:textId="77777777" w:rsidR="007E2FDA" w:rsidRDefault="000B0EDC" w:rsidP="00BB199D">
      <w:pPr>
        <w:jc w:val="both"/>
        <w:rPr>
          <w:i/>
        </w:rPr>
      </w:pPr>
      <w:r>
        <w:rPr>
          <w:i/>
        </w:rPr>
        <w:t>Správná odpověď:</w:t>
      </w:r>
      <w:r w:rsidR="00C34424">
        <w:rPr>
          <w:i/>
        </w:rPr>
        <w:t xml:space="preserve"> Ano,</w:t>
      </w:r>
      <w:r>
        <w:rPr>
          <w:i/>
        </w:rPr>
        <w:t xml:space="preserve"> </w:t>
      </w:r>
      <w:r w:rsidR="00C34424">
        <w:rPr>
          <w:i/>
        </w:rPr>
        <w:t>d</w:t>
      </w:r>
      <w:r>
        <w:rPr>
          <w:i/>
        </w:rPr>
        <w:t xml:space="preserve">nem právní moci rozhodnutí o spáchání </w:t>
      </w:r>
      <w:r w:rsidR="00BB199D">
        <w:rPr>
          <w:i/>
        </w:rPr>
        <w:t xml:space="preserve">tohoto trestného činu jeho funkce zanikla. Podle § 46 odst. 1 písm. c) bod 1 z. o. k. </w:t>
      </w:r>
      <w:r w:rsidR="00BB199D" w:rsidRPr="00BB199D">
        <w:rPr>
          <w:i/>
        </w:rPr>
        <w:t>není k výkonu funkce</w:t>
      </w:r>
      <w:r w:rsidR="00BB199D">
        <w:rPr>
          <w:i/>
        </w:rPr>
        <w:t xml:space="preserve"> člena voleného orgánu </w:t>
      </w:r>
      <w:r w:rsidR="00BB199D" w:rsidRPr="00BB199D">
        <w:rPr>
          <w:i/>
        </w:rPr>
        <w:t>způsobilá</w:t>
      </w:r>
      <w:r w:rsidR="00BB199D">
        <w:rPr>
          <w:i/>
        </w:rPr>
        <w:t xml:space="preserve"> osoba, j</w:t>
      </w:r>
      <w:r w:rsidR="00BB199D" w:rsidRPr="00BB199D">
        <w:rPr>
          <w:i/>
        </w:rPr>
        <w:t>e-li u ní dána překážka výkonu funkce člena voleného orgánu obchodní korporace</w:t>
      </w:r>
      <w:r w:rsidR="00BB199D">
        <w:rPr>
          <w:i/>
        </w:rPr>
        <w:t xml:space="preserve">, kterou je mimo jiné právě </w:t>
      </w:r>
      <w:r w:rsidR="00BB199D" w:rsidRPr="00BB199D">
        <w:rPr>
          <w:i/>
        </w:rPr>
        <w:t>pravomocné odsouzení</w:t>
      </w:r>
      <w:r w:rsidR="00BB199D">
        <w:rPr>
          <w:i/>
        </w:rPr>
        <w:t xml:space="preserve"> </w:t>
      </w:r>
      <w:r w:rsidR="00BB199D" w:rsidRPr="00BB199D">
        <w:rPr>
          <w:i/>
        </w:rPr>
        <w:t>za trestný čin</w:t>
      </w:r>
      <w:r w:rsidR="00BB199D">
        <w:rPr>
          <w:i/>
        </w:rPr>
        <w:t xml:space="preserve"> </w:t>
      </w:r>
      <w:r w:rsidR="00BB199D" w:rsidRPr="00BB199D">
        <w:rPr>
          <w:i/>
        </w:rPr>
        <w:t>porušení povinnosti při správě cizího majetku</w:t>
      </w:r>
      <w:r w:rsidR="00960200">
        <w:rPr>
          <w:i/>
        </w:rPr>
        <w:t xml:space="preserve"> z nedbalosti</w:t>
      </w:r>
      <w:r w:rsidR="00BB199D">
        <w:rPr>
          <w:i/>
        </w:rPr>
        <w:t xml:space="preserve">. Podle § 155 odst. 1 věta druhá </w:t>
      </w:r>
      <w:proofErr w:type="spellStart"/>
      <w:r w:rsidR="00BB199D">
        <w:rPr>
          <w:i/>
        </w:rPr>
        <w:t>obč</w:t>
      </w:r>
      <w:proofErr w:type="spellEnd"/>
      <w:r w:rsidR="00BB199D">
        <w:rPr>
          <w:i/>
        </w:rPr>
        <w:t xml:space="preserve">. zák. </w:t>
      </w:r>
      <w:r w:rsidR="00BB199D">
        <w:rPr>
          <w:i/>
        </w:rPr>
        <w:t>ztratí-li, člen voleného orgánu tuto zákonnou způsobilost, jeho funkce tím zaniká</w:t>
      </w:r>
      <w:r w:rsidR="007E2FDA">
        <w:rPr>
          <w:i/>
        </w:rPr>
        <w:t>.</w:t>
      </w:r>
      <w:r w:rsidR="00BB199D">
        <w:rPr>
          <w:i/>
        </w:rPr>
        <w:t xml:space="preserve"> </w:t>
      </w:r>
    </w:p>
    <w:p w14:paraId="4A067F55" w14:textId="77777777" w:rsidR="007E2FDA" w:rsidRDefault="007E2FDA" w:rsidP="00BB199D">
      <w:pPr>
        <w:jc w:val="both"/>
        <w:rPr>
          <w:i/>
        </w:rPr>
      </w:pPr>
    </w:p>
    <w:p w14:paraId="68E4B068" w14:textId="4A6E3505" w:rsidR="000B0EDC" w:rsidRDefault="007E2FDA" w:rsidP="00BB199D">
      <w:pPr>
        <w:jc w:val="both"/>
        <w:rPr>
          <w:i/>
        </w:rPr>
      </w:pPr>
      <w:r>
        <w:rPr>
          <w:i/>
        </w:rPr>
        <w:t xml:space="preserve">Odkaz na </w:t>
      </w:r>
      <w:r w:rsidR="00960200">
        <w:rPr>
          <w:i/>
        </w:rPr>
        <w:t xml:space="preserve">§ 155 odst. 1 </w:t>
      </w:r>
      <w:proofErr w:type="spellStart"/>
      <w:r w:rsidR="00960200">
        <w:rPr>
          <w:i/>
        </w:rPr>
        <w:t>obč</w:t>
      </w:r>
      <w:proofErr w:type="spellEnd"/>
      <w:r w:rsidR="00960200">
        <w:rPr>
          <w:i/>
        </w:rPr>
        <w:t>. zák.</w:t>
      </w:r>
      <w:r w:rsidR="00BB199D">
        <w:rPr>
          <w:i/>
        </w:rPr>
        <w:t xml:space="preserve"> není pro hodnocení odpovědi jako správné vyžadován.</w:t>
      </w:r>
      <w:r>
        <w:rPr>
          <w:i/>
        </w:rPr>
        <w:t xml:space="preserve"> Je však nutné, aby byl v odpovědi dovozen zánik funkce (zadání se přímo ptá na „dopady na funkci“). Pouhý závěr, že pan Krupičky ztratil způsobilost být členem voleného orgánu, je nedostačující – bylo nutné se zabývat tím, jaký dopad má tato nezpůsobilost pro trvání funkce. </w:t>
      </w:r>
    </w:p>
    <w:p w14:paraId="30ADCE38" w14:textId="77777777" w:rsidR="007E2FDA" w:rsidRDefault="007E2FDA" w:rsidP="00BB199D">
      <w:pPr>
        <w:jc w:val="both"/>
        <w:rPr>
          <w:i/>
        </w:rPr>
      </w:pPr>
    </w:p>
    <w:p w14:paraId="1109C59D" w14:textId="529C547B" w:rsidR="007E2FDA" w:rsidRDefault="007E2FDA" w:rsidP="00BB199D">
      <w:pPr>
        <w:jc w:val="both"/>
        <w:rPr>
          <w:i/>
        </w:rPr>
      </w:pPr>
      <w:r>
        <w:rPr>
          <w:i/>
        </w:rPr>
        <w:t>V reakci na některé odpovědi uvádíme, že na zadání nelze aplikovat režim bezúhonnosti podle živnostenského zákona</w:t>
      </w:r>
      <w:r w:rsidR="003D3E94">
        <w:rPr>
          <w:i/>
        </w:rPr>
        <w:t>, neboť účinné znění zákona o obchodních korporacích již na něj neodkazuje (má vlastní úpravu). Navíc živnostenský zákon bez výjimky váže (na rozdíl od zákona o obchodních korporacích) ztrátu bezúhonnosti na odsouzení jen za úmyslný trestný čin.</w:t>
      </w:r>
    </w:p>
    <w:p w14:paraId="090CDDCB" w14:textId="77777777" w:rsidR="007E2FDA" w:rsidRDefault="007E2FDA" w:rsidP="00BB199D">
      <w:pPr>
        <w:jc w:val="both"/>
      </w:pPr>
    </w:p>
    <w:p w14:paraId="0742D0A9" w14:textId="77777777" w:rsidR="000B0EDC" w:rsidRPr="00F1488D" w:rsidRDefault="000B0EDC" w:rsidP="00F1488D"/>
    <w:p w14:paraId="22D0CF8A" w14:textId="2870826C" w:rsidR="009E63A9" w:rsidRDefault="009E63A9" w:rsidP="00EE6BF5">
      <w:pPr>
        <w:pStyle w:val="Nadpis1"/>
        <w:numPr>
          <w:ilvl w:val="0"/>
          <w:numId w:val="27"/>
        </w:numPr>
      </w:pPr>
      <w:r>
        <w:t>Orgány obchodní korporace – péče řádného hospodáře</w:t>
      </w:r>
    </w:p>
    <w:p w14:paraId="013817B6" w14:textId="77777777" w:rsidR="00D56747" w:rsidRDefault="009E63A9" w:rsidP="009E63A9">
      <w:pPr>
        <w:pStyle w:val="Odstavecseseznamem"/>
        <w:widowControl/>
        <w:suppressAutoHyphens w:val="0"/>
        <w:spacing w:before="120" w:after="120"/>
        <w:ind w:left="0"/>
        <w:jc w:val="both"/>
        <w:rPr>
          <w:rFonts w:cs="Times New Roman"/>
          <w:szCs w:val="24"/>
        </w:rPr>
      </w:pPr>
      <w:r w:rsidRPr="009E63A9">
        <w:rPr>
          <w:rFonts w:cs="Times New Roman"/>
          <w:szCs w:val="24"/>
        </w:rPr>
        <w:t xml:space="preserve">Která z uvedených vět </w:t>
      </w:r>
      <w:r w:rsidR="0072318D">
        <w:rPr>
          <w:rFonts w:cs="Times New Roman"/>
          <w:szCs w:val="24"/>
        </w:rPr>
        <w:t>NESPRÁVNĚ</w:t>
      </w:r>
      <w:r w:rsidR="0072318D" w:rsidRPr="009E63A9">
        <w:rPr>
          <w:rFonts w:cs="Times New Roman"/>
          <w:szCs w:val="24"/>
        </w:rPr>
        <w:t xml:space="preserve"> </w:t>
      </w:r>
      <w:r w:rsidRPr="009E63A9">
        <w:rPr>
          <w:rFonts w:cs="Times New Roman"/>
          <w:szCs w:val="24"/>
        </w:rPr>
        <w:t xml:space="preserve">vymezuje standard péče řádného hospodáře jednatele společnosti s ručením omezeným? </w:t>
      </w:r>
    </w:p>
    <w:p w14:paraId="389F30A6" w14:textId="6C25CD0B" w:rsidR="009E63A9" w:rsidRDefault="009E63A9" w:rsidP="009E63A9">
      <w:pPr>
        <w:pStyle w:val="Odstavecseseznamem"/>
        <w:widowControl/>
        <w:suppressAutoHyphens w:val="0"/>
        <w:spacing w:before="120" w:after="120"/>
        <w:ind w:left="0"/>
        <w:jc w:val="both"/>
        <w:rPr>
          <w:rFonts w:cs="Times New Roman"/>
          <w:szCs w:val="24"/>
        </w:rPr>
      </w:pPr>
      <w:r w:rsidRPr="009E63A9">
        <w:rPr>
          <w:rFonts w:cs="Times New Roman"/>
          <w:szCs w:val="24"/>
        </w:rPr>
        <w:t>Vyberte jednu nejvhodnější odpověď</w:t>
      </w:r>
      <w:r w:rsidR="00BA1526">
        <w:rPr>
          <w:rFonts w:cs="Times New Roman"/>
          <w:szCs w:val="24"/>
        </w:rPr>
        <w:t xml:space="preserve"> z níže nabízených variant</w:t>
      </w:r>
      <w:r w:rsidRPr="009E63A9">
        <w:rPr>
          <w:rFonts w:cs="Times New Roman"/>
          <w:szCs w:val="24"/>
        </w:rPr>
        <w:t>.</w:t>
      </w:r>
    </w:p>
    <w:p w14:paraId="17E7D5A2" w14:textId="77777777" w:rsidR="009E63A9" w:rsidRDefault="009E63A9" w:rsidP="009E63A9">
      <w:pPr>
        <w:pStyle w:val="Odstavecseseznamem"/>
        <w:widowControl/>
        <w:suppressAutoHyphens w:val="0"/>
        <w:spacing w:before="120" w:after="120"/>
        <w:ind w:left="0"/>
        <w:jc w:val="both"/>
        <w:rPr>
          <w:rFonts w:cs="Times New Roman"/>
          <w:szCs w:val="24"/>
        </w:rPr>
      </w:pPr>
      <w:r>
        <w:rPr>
          <w:rFonts w:cs="Times New Roman"/>
          <w:szCs w:val="24"/>
        </w:rPr>
        <w:t>a/ A</w:t>
      </w:r>
      <w:r w:rsidRPr="00F84E39">
        <w:rPr>
          <w:rFonts w:cs="Times New Roman"/>
          <w:szCs w:val="24"/>
        </w:rPr>
        <w:t>by dostál požadavku péče řádného hospodáře, je jednatel společnosti s ručením omezeným povinen jednat při výkonu své funkce (mimo jiné) s potřebnými znalostmi, a tedy i informovaně, tj. při konkrétním rozhodování využít rozumně dostupné (skutkové i právní) informační zdroje a na jejich základě pečlivě zvážit možné výhody i nevýhody (rozpoznatelná rizika) existujících variant podnikatelského rozhodnutí.</w:t>
      </w:r>
    </w:p>
    <w:p w14:paraId="53214FDE" w14:textId="77777777" w:rsidR="009E63A9" w:rsidRDefault="009E63A9" w:rsidP="009E63A9">
      <w:pPr>
        <w:pStyle w:val="Odstavecseseznamem"/>
        <w:widowControl/>
        <w:suppressAutoHyphens w:val="0"/>
        <w:spacing w:before="120" w:after="120"/>
        <w:ind w:left="0"/>
        <w:jc w:val="both"/>
        <w:rPr>
          <w:rFonts w:cs="Times New Roman"/>
          <w:szCs w:val="24"/>
        </w:rPr>
      </w:pPr>
      <w:r>
        <w:rPr>
          <w:rFonts w:cs="Times New Roman"/>
          <w:szCs w:val="24"/>
        </w:rPr>
        <w:t xml:space="preserve">b/ </w:t>
      </w:r>
      <w:r w:rsidRPr="00F84E39">
        <w:rPr>
          <w:rFonts w:cs="Times New Roman"/>
          <w:szCs w:val="24"/>
        </w:rPr>
        <w:t>Pro posouzení, zda rozhodnutí, která jednatel společnosti s ručením omezeným přijal při výkonu své funkce, byla učiněna v souladu s požadavkem péče řádného hospodáře, není významné, k jakým následkům taková rozhodnutí vedla (jakkoli by byly pro společnost negativní).</w:t>
      </w:r>
    </w:p>
    <w:p w14:paraId="606FEE46" w14:textId="5710965B" w:rsidR="00960200" w:rsidRPr="004A798D" w:rsidRDefault="00960200" w:rsidP="00960200">
      <w:pPr>
        <w:pStyle w:val="Odstavecseseznamem"/>
        <w:widowControl/>
        <w:suppressAutoHyphens w:val="0"/>
        <w:spacing w:before="120" w:after="120"/>
        <w:ind w:left="0"/>
        <w:jc w:val="both"/>
        <w:rPr>
          <w:rFonts w:cs="Times New Roman"/>
          <w:bCs/>
          <w:szCs w:val="24"/>
        </w:rPr>
      </w:pPr>
      <w:r>
        <w:rPr>
          <w:rFonts w:cs="Times New Roman"/>
          <w:bCs/>
          <w:szCs w:val="24"/>
        </w:rPr>
        <w:lastRenderedPageBreak/>
        <w:t xml:space="preserve">c/ </w:t>
      </w:r>
      <w:r w:rsidRPr="004A798D">
        <w:rPr>
          <w:rFonts w:cs="Times New Roman"/>
          <w:bCs/>
          <w:szCs w:val="24"/>
        </w:rPr>
        <w:t>Pro posouzení, zda rozhodnutí, která jednatel společnosti s ručením omezeným přijal při výkonu své funkce, byla učiněna v souladu s požadavkem péče řádného hospodáře, je rozhodující, k jakým následkům taková rozhodnutí vedla. Teprve pokud se očekávaný výsledek činnosti jednatele nedostavil a společnosti vznikla újma, je možné vyvozovat, že jednatel postupoval protiprávně.</w:t>
      </w:r>
    </w:p>
    <w:p w14:paraId="6E5B8974" w14:textId="52957F83" w:rsidR="009E63A9" w:rsidRPr="00F84E39" w:rsidRDefault="00960200" w:rsidP="009E63A9">
      <w:pPr>
        <w:pStyle w:val="Odstavecseseznamem"/>
        <w:spacing w:before="120" w:after="120"/>
        <w:ind w:left="0"/>
        <w:jc w:val="both"/>
        <w:rPr>
          <w:rFonts w:cs="Times New Roman"/>
          <w:szCs w:val="24"/>
        </w:rPr>
      </w:pPr>
      <w:r>
        <w:rPr>
          <w:rFonts w:cs="Times New Roman"/>
          <w:szCs w:val="24"/>
        </w:rPr>
        <w:t>d</w:t>
      </w:r>
      <w:r w:rsidR="009E63A9">
        <w:rPr>
          <w:rFonts w:cs="Times New Roman"/>
          <w:szCs w:val="24"/>
        </w:rPr>
        <w:t>/ J</w:t>
      </w:r>
      <w:r w:rsidR="009E63A9" w:rsidRPr="00F84E39">
        <w:rPr>
          <w:rFonts w:cs="Times New Roman"/>
          <w:szCs w:val="24"/>
        </w:rPr>
        <w:t>ednatel musí mít již při úvahách, zda určitý investiční záměr uskutečnit, zcela konkrétní a reálnou představu o financování či návratnosti zvažované investice (standard péče řádného hospodáře zahrnuje i povinnost být informován o průběžných výsledcích hospodaření obchodní korporace).</w:t>
      </w:r>
    </w:p>
    <w:p w14:paraId="7E62BACE" w14:textId="77777777" w:rsidR="00A73AD9" w:rsidRDefault="00A73AD9" w:rsidP="009E63A9">
      <w:pPr>
        <w:rPr>
          <w:rFonts w:cs="Times New Roman"/>
          <w:i/>
        </w:rPr>
      </w:pPr>
    </w:p>
    <w:p w14:paraId="25974E2F" w14:textId="73D646B0" w:rsidR="009E63A9" w:rsidRDefault="00ED23DF" w:rsidP="009E63A9">
      <w:pPr>
        <w:rPr>
          <w:rFonts w:cs="Times New Roman"/>
          <w:i/>
        </w:rPr>
      </w:pPr>
      <w:r>
        <w:rPr>
          <w:rFonts w:cs="Times New Roman"/>
          <w:i/>
        </w:rPr>
        <w:t>Správná o</w:t>
      </w:r>
      <w:r w:rsidR="009E63A9" w:rsidRPr="00B0748E">
        <w:rPr>
          <w:rFonts w:cs="Times New Roman"/>
          <w:i/>
        </w:rPr>
        <w:t>dpověď</w:t>
      </w:r>
      <w:r>
        <w:rPr>
          <w:rFonts w:cs="Times New Roman"/>
          <w:i/>
        </w:rPr>
        <w:t>:</w:t>
      </w:r>
      <w:r w:rsidR="009E63A9" w:rsidRPr="00B0748E">
        <w:rPr>
          <w:rFonts w:cs="Times New Roman"/>
          <w:i/>
        </w:rPr>
        <w:t xml:space="preserve"> </w:t>
      </w:r>
      <w:r w:rsidR="00960200">
        <w:rPr>
          <w:rFonts w:cs="Times New Roman"/>
          <w:i/>
        </w:rPr>
        <w:t>c</w:t>
      </w:r>
      <w:r>
        <w:rPr>
          <w:rFonts w:cs="Times New Roman"/>
          <w:i/>
        </w:rPr>
        <w:t>/ (</w:t>
      </w:r>
      <w:r w:rsidR="007E7282">
        <w:rPr>
          <w:rFonts w:cs="Times New Roman"/>
          <w:i/>
        </w:rPr>
        <w:t>a/, b/ a d/ p</w:t>
      </w:r>
      <w:r w:rsidR="009E63A9" w:rsidRPr="00B0748E">
        <w:rPr>
          <w:rFonts w:cs="Times New Roman"/>
          <w:i/>
        </w:rPr>
        <w:t xml:space="preserve">řevzato z rozsudku Nejvyššího soudu, </w:t>
      </w:r>
      <w:proofErr w:type="spellStart"/>
      <w:r w:rsidR="009E63A9" w:rsidRPr="00B0748E">
        <w:rPr>
          <w:rFonts w:cs="Times New Roman"/>
          <w:i/>
        </w:rPr>
        <w:t>sp</w:t>
      </w:r>
      <w:proofErr w:type="spellEnd"/>
      <w:r w:rsidR="009E63A9" w:rsidRPr="00B0748E">
        <w:rPr>
          <w:rFonts w:cs="Times New Roman"/>
          <w:i/>
        </w:rPr>
        <w:t xml:space="preserve">. zn. 29 </w:t>
      </w:r>
      <w:proofErr w:type="spellStart"/>
      <w:r w:rsidR="009E63A9" w:rsidRPr="00B0748E">
        <w:rPr>
          <w:rFonts w:cs="Times New Roman"/>
          <w:i/>
        </w:rPr>
        <w:t>Cdo</w:t>
      </w:r>
      <w:proofErr w:type="spellEnd"/>
      <w:r w:rsidR="009E63A9" w:rsidRPr="00B0748E">
        <w:rPr>
          <w:rFonts w:cs="Times New Roman"/>
          <w:i/>
        </w:rPr>
        <w:t xml:space="preserve"> 5036/2015</w:t>
      </w:r>
      <w:r w:rsidR="00960200">
        <w:rPr>
          <w:rFonts w:cs="Times New Roman"/>
          <w:i/>
        </w:rPr>
        <w:t>,</w:t>
      </w:r>
      <w:r w:rsidR="009E63A9" w:rsidRPr="00B0748E">
        <w:rPr>
          <w:rFonts w:cs="Times New Roman"/>
          <w:i/>
        </w:rPr>
        <w:t xml:space="preserve"> R 131/2017. </w:t>
      </w:r>
      <w:r w:rsidR="007E7282">
        <w:rPr>
          <w:rFonts w:cs="Times New Roman"/>
          <w:i/>
        </w:rPr>
        <w:t>Tvrzení c/</w:t>
      </w:r>
      <w:r w:rsidR="009E63A9" w:rsidRPr="00B0748E">
        <w:rPr>
          <w:rFonts w:cs="Times New Roman"/>
          <w:i/>
        </w:rPr>
        <w:t xml:space="preserve"> bylo oproti soudnímu rozhodnutí upraveno a je nesprávné – naplnění standardu péče řádného hospodáře nesmí být posuzováno ex post – na základě skutečností, které nastaly až poté, co jednatel společnosti s ručením své rozhodnutí přijal, a kterých si nemohl být vědom.</w:t>
      </w:r>
      <w:r>
        <w:rPr>
          <w:rFonts w:cs="Times New Roman"/>
          <w:i/>
        </w:rPr>
        <w:t>)</w:t>
      </w:r>
    </w:p>
    <w:p w14:paraId="73B9DB32" w14:textId="77777777" w:rsidR="00ED23DF" w:rsidRDefault="00ED23DF" w:rsidP="009E63A9"/>
    <w:p w14:paraId="43120D8E" w14:textId="77777777" w:rsidR="00153F5F" w:rsidRPr="009E63A9" w:rsidRDefault="00153F5F" w:rsidP="009E63A9"/>
    <w:p w14:paraId="27480FF6" w14:textId="39F2631B" w:rsidR="005C6E1E" w:rsidRPr="003F242A" w:rsidRDefault="003F242A" w:rsidP="00EE6BF5">
      <w:pPr>
        <w:pStyle w:val="Nadpis1"/>
        <w:numPr>
          <w:ilvl w:val="0"/>
          <w:numId w:val="27"/>
        </w:numPr>
      </w:pPr>
      <w:r>
        <w:t xml:space="preserve">SRO </w:t>
      </w:r>
      <w:r w:rsidR="005C6E1E" w:rsidRPr="003F242A">
        <w:t>ručení společníka</w:t>
      </w:r>
      <w:r w:rsidR="004A02DC">
        <w:t xml:space="preserve"> I</w:t>
      </w:r>
    </w:p>
    <w:p w14:paraId="1B10D637" w14:textId="2CA56E31" w:rsidR="00652EEB" w:rsidRDefault="00652EEB" w:rsidP="005C6E1E">
      <w:pPr>
        <w:pStyle w:val="Bezmezer"/>
        <w:spacing w:before="120" w:after="120"/>
        <w:jc w:val="both"/>
        <w:rPr>
          <w:rFonts w:cs="Times New Roman"/>
          <w:szCs w:val="24"/>
        </w:rPr>
      </w:pPr>
      <w:r>
        <w:rPr>
          <w:rFonts w:cs="Times New Roman"/>
          <w:szCs w:val="24"/>
        </w:rPr>
        <w:t>Sp</w:t>
      </w:r>
      <w:r w:rsidR="005C6E1E" w:rsidRPr="003F242A">
        <w:rPr>
          <w:rFonts w:cs="Times New Roman"/>
          <w:szCs w:val="24"/>
        </w:rPr>
        <w:t>olečnost s ručením omezeným</w:t>
      </w:r>
      <w:r>
        <w:rPr>
          <w:rFonts w:cs="Times New Roman"/>
          <w:szCs w:val="24"/>
        </w:rPr>
        <w:t xml:space="preserve"> má tři společníky</w:t>
      </w:r>
      <w:r w:rsidR="005C6E1E" w:rsidRPr="003F242A">
        <w:rPr>
          <w:rFonts w:cs="Times New Roman"/>
          <w:szCs w:val="24"/>
        </w:rPr>
        <w:t>.</w:t>
      </w:r>
    </w:p>
    <w:p w14:paraId="26EF5A83" w14:textId="46D41F04" w:rsidR="00652EEB" w:rsidRDefault="00652EEB" w:rsidP="00652EEB">
      <w:pPr>
        <w:pStyle w:val="Bezmezer"/>
        <w:spacing w:before="120" w:after="120"/>
        <w:jc w:val="both"/>
        <w:rPr>
          <w:rFonts w:cs="Times New Roman"/>
          <w:szCs w:val="24"/>
        </w:rPr>
      </w:pPr>
      <w:r>
        <w:rPr>
          <w:rFonts w:cs="Times New Roman"/>
          <w:szCs w:val="24"/>
        </w:rPr>
        <w:t xml:space="preserve">Společník </w:t>
      </w:r>
      <w:r w:rsidRPr="00652EEB">
        <w:rPr>
          <w:rFonts w:cs="Times New Roman"/>
          <w:szCs w:val="24"/>
        </w:rPr>
        <w:t>A</w:t>
      </w:r>
      <w:r>
        <w:rPr>
          <w:rFonts w:cs="Times New Roman"/>
          <w:szCs w:val="24"/>
        </w:rPr>
        <w:t xml:space="preserve"> má vkladovou povinnost </w:t>
      </w:r>
      <w:r w:rsidRPr="00652EEB">
        <w:rPr>
          <w:rFonts w:cs="Times New Roman"/>
          <w:szCs w:val="24"/>
        </w:rPr>
        <w:t>100</w:t>
      </w:r>
      <w:r>
        <w:rPr>
          <w:rFonts w:cs="Times New Roman"/>
          <w:szCs w:val="24"/>
        </w:rPr>
        <w:t xml:space="preserve">.000 Kč, splatil </w:t>
      </w:r>
      <w:r w:rsidRPr="00652EEB">
        <w:rPr>
          <w:rFonts w:cs="Times New Roman"/>
          <w:szCs w:val="24"/>
        </w:rPr>
        <w:t>100</w:t>
      </w:r>
      <w:r>
        <w:rPr>
          <w:rFonts w:cs="Times New Roman"/>
          <w:szCs w:val="24"/>
        </w:rPr>
        <w:t xml:space="preserve">.000 Kč, dle stavu zápisu v obchodním rejstříku splatil </w:t>
      </w:r>
      <w:r w:rsidRPr="00652EEB">
        <w:rPr>
          <w:rFonts w:cs="Times New Roman"/>
          <w:szCs w:val="24"/>
        </w:rPr>
        <w:t>100</w:t>
      </w:r>
      <w:r>
        <w:rPr>
          <w:rFonts w:cs="Times New Roman"/>
          <w:szCs w:val="24"/>
        </w:rPr>
        <w:t>.000 Kč.</w:t>
      </w:r>
    </w:p>
    <w:p w14:paraId="0EAD2837" w14:textId="231A9DAA" w:rsidR="00652EEB" w:rsidRPr="00652EEB" w:rsidRDefault="00652EEB" w:rsidP="00652EEB">
      <w:pPr>
        <w:pStyle w:val="Bezmezer"/>
        <w:spacing w:before="120" w:after="120"/>
        <w:jc w:val="both"/>
        <w:rPr>
          <w:rFonts w:cs="Times New Roman"/>
          <w:szCs w:val="24"/>
        </w:rPr>
      </w:pPr>
      <w:r>
        <w:rPr>
          <w:rFonts w:cs="Times New Roman"/>
          <w:szCs w:val="24"/>
        </w:rPr>
        <w:t xml:space="preserve">Společník B má vkladovou povinnost </w:t>
      </w:r>
      <w:r w:rsidRPr="00652EEB">
        <w:rPr>
          <w:rFonts w:cs="Times New Roman"/>
          <w:szCs w:val="24"/>
        </w:rPr>
        <w:t>100</w:t>
      </w:r>
      <w:r>
        <w:rPr>
          <w:rFonts w:cs="Times New Roman"/>
          <w:szCs w:val="24"/>
        </w:rPr>
        <w:t xml:space="preserve">.000 Kč, splatil </w:t>
      </w:r>
      <w:r w:rsidRPr="00652EEB">
        <w:rPr>
          <w:rFonts w:cs="Times New Roman"/>
          <w:szCs w:val="24"/>
        </w:rPr>
        <w:t>100</w:t>
      </w:r>
      <w:r>
        <w:rPr>
          <w:rFonts w:cs="Times New Roman"/>
          <w:szCs w:val="24"/>
        </w:rPr>
        <w:t xml:space="preserve">.000 Kč, dle stavu zápisu v obchodním rejstříku splatil </w:t>
      </w:r>
      <w:r w:rsidR="00167BBF">
        <w:rPr>
          <w:rFonts w:cs="Times New Roman"/>
          <w:szCs w:val="24"/>
        </w:rPr>
        <w:t>50</w:t>
      </w:r>
      <w:r>
        <w:rPr>
          <w:rFonts w:cs="Times New Roman"/>
          <w:szCs w:val="24"/>
        </w:rPr>
        <w:t>.000 Kč.</w:t>
      </w:r>
    </w:p>
    <w:p w14:paraId="23EC7D5B" w14:textId="56E5D479" w:rsidR="00652EEB" w:rsidRPr="00652EEB" w:rsidRDefault="00652EEB" w:rsidP="00652EEB">
      <w:pPr>
        <w:pStyle w:val="Bezmezer"/>
        <w:spacing w:before="120" w:after="120"/>
        <w:jc w:val="both"/>
        <w:rPr>
          <w:rFonts w:cs="Times New Roman"/>
          <w:szCs w:val="24"/>
        </w:rPr>
      </w:pPr>
      <w:r>
        <w:rPr>
          <w:rFonts w:cs="Times New Roman"/>
          <w:szCs w:val="24"/>
        </w:rPr>
        <w:t xml:space="preserve">Společník C má vkladovou povinnost </w:t>
      </w:r>
      <w:r w:rsidRPr="00652EEB">
        <w:rPr>
          <w:rFonts w:cs="Times New Roman"/>
          <w:szCs w:val="24"/>
        </w:rPr>
        <w:t>100</w:t>
      </w:r>
      <w:r>
        <w:rPr>
          <w:rFonts w:cs="Times New Roman"/>
          <w:szCs w:val="24"/>
        </w:rPr>
        <w:t xml:space="preserve">.000 Kč, splatil </w:t>
      </w:r>
      <w:r w:rsidR="00167BBF">
        <w:rPr>
          <w:rFonts w:cs="Times New Roman"/>
          <w:szCs w:val="24"/>
        </w:rPr>
        <w:t>50</w:t>
      </w:r>
      <w:r>
        <w:rPr>
          <w:rFonts w:cs="Times New Roman"/>
          <w:szCs w:val="24"/>
        </w:rPr>
        <w:t xml:space="preserve">.000 Kč, dle stavu zápisu v obchodním rejstříku splatil </w:t>
      </w:r>
      <w:r w:rsidR="00167BBF">
        <w:rPr>
          <w:rFonts w:cs="Times New Roman"/>
          <w:szCs w:val="24"/>
        </w:rPr>
        <w:t>50</w:t>
      </w:r>
      <w:r>
        <w:rPr>
          <w:rFonts w:cs="Times New Roman"/>
          <w:szCs w:val="24"/>
        </w:rPr>
        <w:t>.000 Kč.</w:t>
      </w:r>
    </w:p>
    <w:p w14:paraId="1523B0E6" w14:textId="34C977F5" w:rsidR="005C6E1E" w:rsidRDefault="005C6E1E" w:rsidP="005C6E1E">
      <w:pPr>
        <w:pStyle w:val="Bezmezer"/>
        <w:spacing w:before="120" w:after="120"/>
        <w:jc w:val="both"/>
        <w:rPr>
          <w:rFonts w:cs="Times New Roman"/>
          <w:szCs w:val="24"/>
        </w:rPr>
      </w:pPr>
      <w:r w:rsidRPr="003F242A">
        <w:rPr>
          <w:rFonts w:cs="Times New Roman"/>
          <w:szCs w:val="24"/>
        </w:rPr>
        <w:t xml:space="preserve">V jakém rozsahu </w:t>
      </w:r>
      <w:r w:rsidR="00167BBF">
        <w:rPr>
          <w:rFonts w:cs="Times New Roman"/>
          <w:szCs w:val="24"/>
        </w:rPr>
        <w:t xml:space="preserve">ze zákona </w:t>
      </w:r>
      <w:r w:rsidRPr="003F242A">
        <w:rPr>
          <w:rFonts w:cs="Times New Roman"/>
          <w:szCs w:val="24"/>
        </w:rPr>
        <w:t>ručí</w:t>
      </w:r>
      <w:r w:rsidR="00167BBF">
        <w:rPr>
          <w:rFonts w:cs="Times New Roman"/>
          <w:szCs w:val="24"/>
        </w:rPr>
        <w:t xml:space="preserve"> společník A </w:t>
      </w:r>
      <w:r w:rsidRPr="003F242A">
        <w:rPr>
          <w:rFonts w:cs="Times New Roman"/>
          <w:szCs w:val="24"/>
        </w:rPr>
        <w:t>za dluhy společnosti?</w:t>
      </w:r>
    </w:p>
    <w:p w14:paraId="0186496A" w14:textId="004E1DBE" w:rsidR="00984529" w:rsidRPr="003F242A" w:rsidRDefault="00984529" w:rsidP="005C6E1E">
      <w:pPr>
        <w:pStyle w:val="Bezmezer"/>
        <w:spacing w:before="120" w:after="120"/>
        <w:jc w:val="both"/>
        <w:rPr>
          <w:rFonts w:cs="Times New Roman"/>
          <w:szCs w:val="24"/>
        </w:rPr>
      </w:pPr>
      <w:r w:rsidRPr="009E63A9">
        <w:rPr>
          <w:rFonts w:cs="Times New Roman"/>
          <w:szCs w:val="24"/>
        </w:rPr>
        <w:t>Vyberte jednu nejvhodnější odpověď</w:t>
      </w:r>
      <w:r>
        <w:rPr>
          <w:rFonts w:cs="Times New Roman"/>
          <w:szCs w:val="24"/>
        </w:rPr>
        <w:t xml:space="preserve"> z níže nabízených variant</w:t>
      </w:r>
      <w:r w:rsidRPr="009E63A9">
        <w:rPr>
          <w:rFonts w:cs="Times New Roman"/>
          <w:szCs w:val="24"/>
        </w:rPr>
        <w:t>.</w:t>
      </w:r>
    </w:p>
    <w:p w14:paraId="4078F1B2" w14:textId="300BB54A" w:rsidR="005C6E1E" w:rsidRPr="003F242A" w:rsidRDefault="005C6E1E" w:rsidP="005C6E1E">
      <w:pPr>
        <w:pStyle w:val="Bezmezer"/>
        <w:spacing w:before="120" w:after="120"/>
        <w:jc w:val="both"/>
        <w:rPr>
          <w:rFonts w:cs="Times New Roman"/>
          <w:szCs w:val="24"/>
        </w:rPr>
      </w:pPr>
      <w:r w:rsidRPr="003F242A">
        <w:rPr>
          <w:rFonts w:cs="Times New Roman"/>
          <w:szCs w:val="24"/>
        </w:rPr>
        <w:t xml:space="preserve">a/ </w:t>
      </w:r>
      <w:r w:rsidR="00D5146B">
        <w:rPr>
          <w:rFonts w:cs="Times New Roman"/>
          <w:szCs w:val="24"/>
        </w:rPr>
        <w:t>Neomezeně</w:t>
      </w:r>
      <w:r w:rsidRPr="003F242A">
        <w:rPr>
          <w:rFonts w:cs="Times New Roman"/>
          <w:szCs w:val="24"/>
        </w:rPr>
        <w:t>.</w:t>
      </w:r>
    </w:p>
    <w:p w14:paraId="7ADD0D81" w14:textId="245CCB17" w:rsidR="005C6E1E" w:rsidRPr="003F242A" w:rsidRDefault="005C6E1E" w:rsidP="005C6E1E">
      <w:pPr>
        <w:pStyle w:val="Bezmezer"/>
        <w:spacing w:before="120" w:after="120"/>
        <w:jc w:val="both"/>
        <w:rPr>
          <w:rFonts w:cs="Times New Roman"/>
          <w:szCs w:val="24"/>
        </w:rPr>
      </w:pPr>
      <w:r w:rsidRPr="003F242A">
        <w:rPr>
          <w:rFonts w:cs="Times New Roman"/>
          <w:szCs w:val="24"/>
        </w:rPr>
        <w:t xml:space="preserve">b/ </w:t>
      </w:r>
      <w:r w:rsidR="00167BBF">
        <w:rPr>
          <w:rFonts w:cs="Times New Roman"/>
          <w:szCs w:val="24"/>
        </w:rPr>
        <w:t>Do výše 300.000 Kč.</w:t>
      </w:r>
    </w:p>
    <w:p w14:paraId="0D5C17E2" w14:textId="56851961" w:rsidR="005C6E1E" w:rsidRPr="003F242A" w:rsidRDefault="005C6E1E" w:rsidP="005C6E1E">
      <w:pPr>
        <w:pStyle w:val="Bezmezer"/>
        <w:spacing w:before="120" w:after="120"/>
        <w:jc w:val="both"/>
        <w:rPr>
          <w:rFonts w:cs="Times New Roman"/>
          <w:szCs w:val="24"/>
        </w:rPr>
      </w:pPr>
      <w:r w:rsidRPr="003F242A">
        <w:rPr>
          <w:rFonts w:cs="Times New Roman"/>
          <w:szCs w:val="24"/>
        </w:rPr>
        <w:t xml:space="preserve">c/ </w:t>
      </w:r>
      <w:r w:rsidR="00167BBF">
        <w:rPr>
          <w:rFonts w:cs="Times New Roman"/>
          <w:szCs w:val="24"/>
        </w:rPr>
        <w:t>Do výše 150.000 Kč.</w:t>
      </w:r>
    </w:p>
    <w:p w14:paraId="210D030F" w14:textId="7AA293AD" w:rsidR="005C6E1E" w:rsidRPr="003F242A" w:rsidRDefault="00960200" w:rsidP="005C6E1E">
      <w:pPr>
        <w:pStyle w:val="Bezmezer"/>
        <w:spacing w:before="120" w:after="120"/>
        <w:jc w:val="both"/>
        <w:rPr>
          <w:rFonts w:cs="Times New Roman"/>
          <w:szCs w:val="24"/>
        </w:rPr>
      </w:pPr>
      <w:r>
        <w:rPr>
          <w:rFonts w:cs="Times New Roman"/>
          <w:szCs w:val="24"/>
        </w:rPr>
        <w:t>d</w:t>
      </w:r>
      <w:r w:rsidR="005C6E1E" w:rsidRPr="003F242A">
        <w:rPr>
          <w:rFonts w:cs="Times New Roman"/>
          <w:szCs w:val="24"/>
        </w:rPr>
        <w:t xml:space="preserve">/ Do výše </w:t>
      </w:r>
      <w:r w:rsidR="00167BBF">
        <w:rPr>
          <w:rFonts w:cs="Times New Roman"/>
          <w:szCs w:val="24"/>
        </w:rPr>
        <w:t>100</w:t>
      </w:r>
      <w:r w:rsidR="005C6E1E" w:rsidRPr="003F242A">
        <w:rPr>
          <w:rFonts w:cs="Times New Roman"/>
          <w:szCs w:val="24"/>
        </w:rPr>
        <w:t>.000 Kč.</w:t>
      </w:r>
    </w:p>
    <w:p w14:paraId="0B3B14A5" w14:textId="3B739525" w:rsidR="005C6E1E" w:rsidRPr="003F242A" w:rsidRDefault="00960200" w:rsidP="005C6E1E">
      <w:pPr>
        <w:pStyle w:val="Bezmezer"/>
        <w:spacing w:before="120" w:after="120"/>
        <w:jc w:val="both"/>
        <w:rPr>
          <w:rFonts w:cs="Times New Roman"/>
          <w:szCs w:val="24"/>
        </w:rPr>
      </w:pPr>
      <w:r>
        <w:rPr>
          <w:rFonts w:cs="Times New Roman"/>
          <w:szCs w:val="24"/>
        </w:rPr>
        <w:t>e</w:t>
      </w:r>
      <w:r w:rsidR="005C6E1E" w:rsidRPr="003F242A">
        <w:rPr>
          <w:rFonts w:cs="Times New Roman"/>
          <w:szCs w:val="24"/>
        </w:rPr>
        <w:t xml:space="preserve">/ Do výše </w:t>
      </w:r>
      <w:r w:rsidR="00167BBF">
        <w:rPr>
          <w:rFonts w:cs="Times New Roman"/>
          <w:szCs w:val="24"/>
        </w:rPr>
        <w:t>50</w:t>
      </w:r>
      <w:r w:rsidR="005C6E1E" w:rsidRPr="003F242A">
        <w:rPr>
          <w:rFonts w:cs="Times New Roman"/>
          <w:szCs w:val="24"/>
        </w:rPr>
        <w:t>.000 Kč.</w:t>
      </w:r>
    </w:p>
    <w:p w14:paraId="7493A846" w14:textId="69F39060" w:rsidR="005C6E1E" w:rsidRPr="003F242A" w:rsidRDefault="00960200" w:rsidP="005C6E1E">
      <w:pPr>
        <w:pStyle w:val="Bezmezer"/>
        <w:spacing w:before="120" w:after="120"/>
        <w:jc w:val="both"/>
        <w:rPr>
          <w:rFonts w:cs="Times New Roman"/>
          <w:szCs w:val="24"/>
        </w:rPr>
      </w:pPr>
      <w:r>
        <w:rPr>
          <w:rFonts w:cs="Times New Roman"/>
          <w:szCs w:val="24"/>
        </w:rPr>
        <w:t>f</w:t>
      </w:r>
      <w:r w:rsidR="005C6E1E" w:rsidRPr="003F242A">
        <w:rPr>
          <w:rFonts w:cs="Times New Roman"/>
          <w:szCs w:val="24"/>
        </w:rPr>
        <w:t xml:space="preserve">/ </w:t>
      </w:r>
      <w:r w:rsidR="00D763D2">
        <w:rPr>
          <w:rFonts w:cs="Times New Roman"/>
          <w:szCs w:val="24"/>
        </w:rPr>
        <w:t>N</w:t>
      </w:r>
      <w:r w:rsidR="00167BBF">
        <w:rPr>
          <w:rFonts w:cs="Times New Roman"/>
          <w:szCs w:val="24"/>
        </w:rPr>
        <w:t>eručí.</w:t>
      </w:r>
    </w:p>
    <w:p w14:paraId="5FAB7752" w14:textId="77777777" w:rsidR="005C6E1E" w:rsidRPr="003F242A" w:rsidRDefault="005C6E1E" w:rsidP="005C6E1E">
      <w:pPr>
        <w:pStyle w:val="Bezmezer"/>
        <w:spacing w:before="120" w:after="120"/>
        <w:jc w:val="both"/>
        <w:rPr>
          <w:rFonts w:cs="Times New Roman"/>
          <w:szCs w:val="24"/>
        </w:rPr>
      </w:pPr>
    </w:p>
    <w:p w14:paraId="500D6239" w14:textId="421C8B94" w:rsidR="005C6E1E" w:rsidRPr="003F242A" w:rsidRDefault="00920B41" w:rsidP="005C6E1E">
      <w:pPr>
        <w:pStyle w:val="Bezmezer"/>
        <w:spacing w:before="120" w:after="120"/>
        <w:jc w:val="both"/>
        <w:rPr>
          <w:rFonts w:cs="Times New Roman"/>
          <w:i/>
          <w:iCs/>
          <w:szCs w:val="24"/>
        </w:rPr>
      </w:pPr>
      <w:r w:rsidRPr="003F242A">
        <w:rPr>
          <w:rFonts w:cs="Times New Roman"/>
          <w:i/>
          <w:szCs w:val="24"/>
        </w:rPr>
        <w:t xml:space="preserve">Správná odpověď: </w:t>
      </w:r>
      <w:r w:rsidR="00960200">
        <w:rPr>
          <w:rFonts w:cs="Times New Roman"/>
          <w:i/>
          <w:szCs w:val="24"/>
        </w:rPr>
        <w:t>d</w:t>
      </w:r>
      <w:r w:rsidR="005C6E1E" w:rsidRPr="003F242A">
        <w:rPr>
          <w:rFonts w:cs="Times New Roman"/>
          <w:i/>
          <w:iCs/>
          <w:szCs w:val="24"/>
        </w:rPr>
        <w:t>/</w:t>
      </w:r>
    </w:p>
    <w:p w14:paraId="7B839108" w14:textId="06E1E142" w:rsidR="005C6E1E" w:rsidRDefault="005C6E1E" w:rsidP="005C6E1E">
      <w:pPr>
        <w:pStyle w:val="Bezmezer"/>
        <w:spacing w:before="120" w:after="120"/>
        <w:jc w:val="both"/>
        <w:rPr>
          <w:rFonts w:cs="Times New Roman"/>
          <w:i/>
          <w:iCs/>
          <w:szCs w:val="24"/>
        </w:rPr>
      </w:pPr>
    </w:p>
    <w:p w14:paraId="567E7473" w14:textId="33282C6D" w:rsidR="00167BBF" w:rsidRPr="003F242A" w:rsidRDefault="00167BBF" w:rsidP="00167BBF">
      <w:pPr>
        <w:pStyle w:val="Nadpis1"/>
        <w:numPr>
          <w:ilvl w:val="0"/>
          <w:numId w:val="27"/>
        </w:numPr>
      </w:pPr>
      <w:r>
        <w:lastRenderedPageBreak/>
        <w:t xml:space="preserve">SRO </w:t>
      </w:r>
      <w:r w:rsidRPr="003F242A">
        <w:t>ručení společníka</w:t>
      </w:r>
      <w:r w:rsidR="004A02DC">
        <w:t xml:space="preserve"> II</w:t>
      </w:r>
    </w:p>
    <w:p w14:paraId="4C46411C" w14:textId="2956EF43" w:rsidR="00167BBF" w:rsidRPr="00AE7C8E" w:rsidRDefault="00167BBF" w:rsidP="00167BBF">
      <w:pPr>
        <w:pStyle w:val="Bezmezer"/>
        <w:spacing w:before="120" w:after="120"/>
        <w:jc w:val="both"/>
        <w:rPr>
          <w:rFonts w:cs="Times New Roman"/>
          <w:szCs w:val="24"/>
        </w:rPr>
      </w:pPr>
      <w:r w:rsidRPr="00AE7C8E">
        <w:rPr>
          <w:rFonts w:cs="Times New Roman"/>
          <w:szCs w:val="24"/>
        </w:rPr>
        <w:t>Společnost s ručením omezeným má tři společníky.</w:t>
      </w:r>
    </w:p>
    <w:p w14:paraId="3E3CA723" w14:textId="77777777" w:rsidR="00167BBF" w:rsidRPr="00AE7C8E" w:rsidRDefault="00167BBF" w:rsidP="00167BBF">
      <w:pPr>
        <w:pStyle w:val="Bezmezer"/>
        <w:spacing w:before="120" w:after="120"/>
        <w:jc w:val="both"/>
        <w:rPr>
          <w:rFonts w:cs="Times New Roman"/>
          <w:szCs w:val="24"/>
        </w:rPr>
      </w:pPr>
      <w:r w:rsidRPr="00AE7C8E">
        <w:rPr>
          <w:rFonts w:cs="Times New Roman"/>
          <w:szCs w:val="24"/>
        </w:rPr>
        <w:t>Společník A má vkladovou povinnost 100.000 Kč, splatil 100.000 Kč, dle stavu zápisu v obchodním rejstříku splatil 100.000 Kč.</w:t>
      </w:r>
    </w:p>
    <w:p w14:paraId="37E4CCFF" w14:textId="77777777" w:rsidR="00167BBF" w:rsidRPr="00AE7C8E" w:rsidRDefault="00167BBF" w:rsidP="00167BBF">
      <w:pPr>
        <w:pStyle w:val="Bezmezer"/>
        <w:spacing w:before="120" w:after="120"/>
        <w:jc w:val="both"/>
        <w:rPr>
          <w:rFonts w:cs="Times New Roman"/>
          <w:szCs w:val="24"/>
        </w:rPr>
      </w:pPr>
      <w:r w:rsidRPr="00AE7C8E">
        <w:rPr>
          <w:rFonts w:cs="Times New Roman"/>
          <w:szCs w:val="24"/>
        </w:rPr>
        <w:t>Společník B má vkladovou povinnost 100.000 Kč, splatil 100.000 Kč, dle stavu zápisu v obchodním rejstříku splatil 50.000 Kč.</w:t>
      </w:r>
    </w:p>
    <w:p w14:paraId="5F991FF6" w14:textId="77777777" w:rsidR="00167BBF" w:rsidRPr="00AE7C8E" w:rsidRDefault="00167BBF" w:rsidP="00167BBF">
      <w:pPr>
        <w:pStyle w:val="Bezmezer"/>
        <w:spacing w:before="120" w:after="120"/>
        <w:jc w:val="both"/>
        <w:rPr>
          <w:rFonts w:cs="Times New Roman"/>
          <w:szCs w:val="24"/>
        </w:rPr>
      </w:pPr>
      <w:r w:rsidRPr="00AE7C8E">
        <w:rPr>
          <w:rFonts w:cs="Times New Roman"/>
          <w:szCs w:val="24"/>
        </w:rPr>
        <w:t>Společník C má vkladovou povinnost 100.000 Kč, splatil 50.000 Kč, dle stavu zápisu v obchodním rejstříku splatil 50.000 Kč.</w:t>
      </w:r>
    </w:p>
    <w:p w14:paraId="106C0B98" w14:textId="3FF6A9C9" w:rsidR="00167BBF" w:rsidRPr="00AE7C8E" w:rsidRDefault="00167BBF" w:rsidP="00167BBF">
      <w:pPr>
        <w:pStyle w:val="Bezmezer"/>
        <w:spacing w:before="120" w:after="120"/>
        <w:jc w:val="both"/>
        <w:rPr>
          <w:rFonts w:cs="Times New Roman"/>
          <w:szCs w:val="24"/>
        </w:rPr>
      </w:pPr>
      <w:r w:rsidRPr="00AE7C8E">
        <w:rPr>
          <w:rFonts w:cs="Times New Roman"/>
          <w:szCs w:val="24"/>
        </w:rPr>
        <w:t xml:space="preserve">V jakém rozsahu ze zákona ručí společník </w:t>
      </w:r>
      <w:r w:rsidR="00960200" w:rsidRPr="00AE7C8E">
        <w:rPr>
          <w:rFonts w:cs="Times New Roman"/>
          <w:szCs w:val="24"/>
        </w:rPr>
        <w:t>B</w:t>
      </w:r>
      <w:r w:rsidRPr="00AE7C8E">
        <w:rPr>
          <w:rFonts w:cs="Times New Roman"/>
          <w:szCs w:val="24"/>
        </w:rPr>
        <w:t xml:space="preserve"> za dluhy společnosti?</w:t>
      </w:r>
    </w:p>
    <w:p w14:paraId="1C0576ED" w14:textId="74DC67F9" w:rsidR="00167BBF" w:rsidRPr="00AE7C8E" w:rsidRDefault="00167BBF" w:rsidP="00167BBF">
      <w:pPr>
        <w:pStyle w:val="Bezmezer"/>
        <w:spacing w:before="120" w:after="120"/>
        <w:jc w:val="both"/>
        <w:rPr>
          <w:rFonts w:cs="Times New Roman"/>
          <w:szCs w:val="24"/>
        </w:rPr>
      </w:pPr>
      <w:r w:rsidRPr="00AE7C8E">
        <w:rPr>
          <w:rFonts w:cs="Times New Roman"/>
          <w:szCs w:val="24"/>
        </w:rPr>
        <w:t xml:space="preserve">a/ </w:t>
      </w:r>
      <w:r w:rsidR="008A78BF">
        <w:rPr>
          <w:rFonts w:cs="Times New Roman"/>
          <w:szCs w:val="24"/>
        </w:rPr>
        <w:t>Neomezeně</w:t>
      </w:r>
      <w:r w:rsidRPr="00AE7C8E">
        <w:rPr>
          <w:rFonts w:cs="Times New Roman"/>
          <w:szCs w:val="24"/>
        </w:rPr>
        <w:t>.</w:t>
      </w:r>
    </w:p>
    <w:p w14:paraId="18B01820" w14:textId="77777777" w:rsidR="00167BBF" w:rsidRPr="00AE7C8E" w:rsidRDefault="00167BBF" w:rsidP="00167BBF">
      <w:pPr>
        <w:pStyle w:val="Bezmezer"/>
        <w:spacing w:before="120" w:after="120"/>
        <w:jc w:val="both"/>
        <w:rPr>
          <w:rFonts w:cs="Times New Roman"/>
          <w:szCs w:val="24"/>
        </w:rPr>
      </w:pPr>
      <w:r w:rsidRPr="00AE7C8E">
        <w:rPr>
          <w:rFonts w:cs="Times New Roman"/>
          <w:szCs w:val="24"/>
        </w:rPr>
        <w:t>b/ Do výše 300.000 Kč.</w:t>
      </w:r>
    </w:p>
    <w:p w14:paraId="369A35AE" w14:textId="77777777" w:rsidR="00167BBF" w:rsidRPr="00AE7C8E" w:rsidRDefault="00167BBF" w:rsidP="00167BBF">
      <w:pPr>
        <w:pStyle w:val="Bezmezer"/>
        <w:spacing w:before="120" w:after="120"/>
        <w:jc w:val="both"/>
        <w:rPr>
          <w:rFonts w:cs="Times New Roman"/>
          <w:szCs w:val="24"/>
        </w:rPr>
      </w:pPr>
      <w:r w:rsidRPr="00AE7C8E">
        <w:rPr>
          <w:rFonts w:cs="Times New Roman"/>
          <w:szCs w:val="24"/>
        </w:rPr>
        <w:t>c/ Do výše 150.000 Kč.</w:t>
      </w:r>
    </w:p>
    <w:p w14:paraId="550A1493" w14:textId="2F9EB63B" w:rsidR="00167BBF" w:rsidRPr="00AE7C8E" w:rsidRDefault="00960200" w:rsidP="00167BBF">
      <w:pPr>
        <w:pStyle w:val="Bezmezer"/>
        <w:spacing w:before="120" w:after="120"/>
        <w:jc w:val="both"/>
        <w:rPr>
          <w:rFonts w:cs="Times New Roman"/>
          <w:szCs w:val="24"/>
        </w:rPr>
      </w:pPr>
      <w:r w:rsidRPr="00AE7C8E">
        <w:rPr>
          <w:rFonts w:cs="Times New Roman"/>
          <w:szCs w:val="24"/>
        </w:rPr>
        <w:t>d</w:t>
      </w:r>
      <w:r w:rsidR="00167BBF" w:rsidRPr="00AE7C8E">
        <w:rPr>
          <w:rFonts w:cs="Times New Roman"/>
          <w:szCs w:val="24"/>
        </w:rPr>
        <w:t>/ Do výše 100.000 Kč.</w:t>
      </w:r>
    </w:p>
    <w:p w14:paraId="7EC4265D" w14:textId="0516D826" w:rsidR="00167BBF" w:rsidRPr="00AE7C8E" w:rsidRDefault="00960200" w:rsidP="00167BBF">
      <w:pPr>
        <w:pStyle w:val="Bezmezer"/>
        <w:spacing w:before="120" w:after="120"/>
        <w:jc w:val="both"/>
        <w:rPr>
          <w:rFonts w:cs="Times New Roman"/>
          <w:szCs w:val="24"/>
        </w:rPr>
      </w:pPr>
      <w:r w:rsidRPr="00AE7C8E">
        <w:rPr>
          <w:rFonts w:cs="Times New Roman"/>
          <w:szCs w:val="24"/>
        </w:rPr>
        <w:t>e</w:t>
      </w:r>
      <w:r w:rsidR="00167BBF" w:rsidRPr="00AE7C8E">
        <w:rPr>
          <w:rFonts w:cs="Times New Roman"/>
          <w:szCs w:val="24"/>
        </w:rPr>
        <w:t>/ Do výše 50.000 Kč.</w:t>
      </w:r>
    </w:p>
    <w:p w14:paraId="4600AB41" w14:textId="426B81EC" w:rsidR="00167BBF" w:rsidRPr="003F242A" w:rsidRDefault="00960200" w:rsidP="00167BBF">
      <w:pPr>
        <w:pStyle w:val="Bezmezer"/>
        <w:spacing w:before="120" w:after="120"/>
        <w:jc w:val="both"/>
        <w:rPr>
          <w:rFonts w:cs="Times New Roman"/>
          <w:szCs w:val="24"/>
        </w:rPr>
      </w:pPr>
      <w:r w:rsidRPr="00AE7C8E">
        <w:rPr>
          <w:rFonts w:cs="Times New Roman"/>
          <w:szCs w:val="24"/>
        </w:rPr>
        <w:t>f</w:t>
      </w:r>
      <w:r w:rsidR="00167BBF" w:rsidRPr="00AE7C8E">
        <w:rPr>
          <w:rFonts w:cs="Times New Roman"/>
          <w:szCs w:val="24"/>
        </w:rPr>
        <w:t xml:space="preserve">/ </w:t>
      </w:r>
      <w:r w:rsidR="008A78BF">
        <w:rPr>
          <w:rFonts w:cs="Times New Roman"/>
          <w:szCs w:val="24"/>
        </w:rPr>
        <w:t>N</w:t>
      </w:r>
      <w:r w:rsidR="00167BBF" w:rsidRPr="00AE7C8E">
        <w:rPr>
          <w:rFonts w:cs="Times New Roman"/>
          <w:szCs w:val="24"/>
        </w:rPr>
        <w:t>eručí.</w:t>
      </w:r>
    </w:p>
    <w:p w14:paraId="22B6C4FE" w14:textId="77777777" w:rsidR="00167BBF" w:rsidRPr="003F242A" w:rsidRDefault="00167BBF" w:rsidP="00167BBF">
      <w:pPr>
        <w:pStyle w:val="Bezmezer"/>
        <w:spacing w:before="120" w:after="120"/>
        <w:jc w:val="both"/>
        <w:rPr>
          <w:rFonts w:cs="Times New Roman"/>
          <w:szCs w:val="24"/>
        </w:rPr>
      </w:pPr>
    </w:p>
    <w:p w14:paraId="58AFF8B9" w14:textId="14A2B0D0" w:rsidR="00167BBF" w:rsidRPr="003F242A" w:rsidRDefault="00167BBF" w:rsidP="00167BBF">
      <w:pPr>
        <w:pStyle w:val="Bezmezer"/>
        <w:spacing w:before="120" w:after="120"/>
        <w:jc w:val="both"/>
        <w:rPr>
          <w:rFonts w:cs="Times New Roman"/>
          <w:i/>
          <w:iCs/>
          <w:szCs w:val="24"/>
        </w:rPr>
      </w:pPr>
      <w:r w:rsidRPr="003F242A">
        <w:rPr>
          <w:rFonts w:cs="Times New Roman"/>
          <w:i/>
          <w:szCs w:val="24"/>
        </w:rPr>
        <w:t xml:space="preserve">Správná odpověď: </w:t>
      </w:r>
      <w:r w:rsidR="00960200">
        <w:rPr>
          <w:rFonts w:cs="Times New Roman"/>
          <w:i/>
          <w:szCs w:val="24"/>
        </w:rPr>
        <w:t>d</w:t>
      </w:r>
      <w:r w:rsidRPr="003F242A">
        <w:rPr>
          <w:rFonts w:cs="Times New Roman"/>
          <w:i/>
          <w:iCs/>
          <w:szCs w:val="24"/>
        </w:rPr>
        <w:t>/</w:t>
      </w:r>
    </w:p>
    <w:p w14:paraId="228B5667" w14:textId="2ED140A6" w:rsidR="00167BBF" w:rsidRDefault="00167BBF" w:rsidP="005C6E1E">
      <w:pPr>
        <w:pStyle w:val="Bezmezer"/>
        <w:spacing w:before="120" w:after="120"/>
        <w:jc w:val="both"/>
        <w:rPr>
          <w:rFonts w:cs="Times New Roman"/>
          <w:i/>
          <w:iCs/>
          <w:szCs w:val="24"/>
        </w:rPr>
      </w:pPr>
    </w:p>
    <w:p w14:paraId="0F4A567D" w14:textId="47CFD837" w:rsidR="004A02DC" w:rsidRPr="003F242A" w:rsidRDefault="004A02DC" w:rsidP="004A02DC">
      <w:pPr>
        <w:pStyle w:val="Nadpis1"/>
        <w:numPr>
          <w:ilvl w:val="0"/>
          <w:numId w:val="27"/>
        </w:numPr>
      </w:pPr>
      <w:r>
        <w:t xml:space="preserve">AS </w:t>
      </w:r>
      <w:r w:rsidRPr="003F242A">
        <w:t xml:space="preserve">ručení </w:t>
      </w:r>
      <w:r>
        <w:t>akcionáře</w:t>
      </w:r>
    </w:p>
    <w:p w14:paraId="31E4B128" w14:textId="0683A32D" w:rsidR="004A02DC" w:rsidRDefault="004A02DC" w:rsidP="004A02DC">
      <w:pPr>
        <w:pStyle w:val="Bezmezer"/>
        <w:spacing w:before="120" w:after="120"/>
        <w:jc w:val="both"/>
        <w:rPr>
          <w:rFonts w:cs="Times New Roman"/>
          <w:szCs w:val="24"/>
        </w:rPr>
      </w:pPr>
      <w:r>
        <w:rPr>
          <w:rFonts w:cs="Times New Roman"/>
          <w:szCs w:val="24"/>
        </w:rPr>
        <w:t>Akciová společnost má tři akcionáře</w:t>
      </w:r>
      <w:r w:rsidRPr="003F242A">
        <w:rPr>
          <w:rFonts w:cs="Times New Roman"/>
          <w:szCs w:val="24"/>
        </w:rPr>
        <w:t>.</w:t>
      </w:r>
    </w:p>
    <w:p w14:paraId="2D6D2AC4" w14:textId="533015FC" w:rsidR="004A02DC" w:rsidRDefault="004A02DC" w:rsidP="004A02DC">
      <w:pPr>
        <w:pStyle w:val="Bezmezer"/>
        <w:spacing w:before="120" w:after="120"/>
        <w:jc w:val="both"/>
        <w:rPr>
          <w:rFonts w:cs="Times New Roman"/>
          <w:szCs w:val="24"/>
        </w:rPr>
      </w:pPr>
      <w:r>
        <w:rPr>
          <w:rFonts w:cs="Times New Roman"/>
          <w:szCs w:val="24"/>
        </w:rPr>
        <w:t>Akcionář</w:t>
      </w:r>
      <w:r w:rsidRPr="00652EEB">
        <w:rPr>
          <w:rFonts w:cs="Times New Roman"/>
          <w:szCs w:val="24"/>
        </w:rPr>
        <w:t xml:space="preserve"> A</w:t>
      </w:r>
      <w:r>
        <w:rPr>
          <w:rFonts w:cs="Times New Roman"/>
          <w:szCs w:val="24"/>
        </w:rPr>
        <w:t xml:space="preserve"> má vkladovou povinnost </w:t>
      </w:r>
      <w:r w:rsidRPr="00652EEB">
        <w:rPr>
          <w:rFonts w:cs="Times New Roman"/>
          <w:szCs w:val="24"/>
        </w:rPr>
        <w:t>100</w:t>
      </w:r>
      <w:r>
        <w:rPr>
          <w:rFonts w:cs="Times New Roman"/>
          <w:szCs w:val="24"/>
        </w:rPr>
        <w:t xml:space="preserve">.000 Kč, splatil </w:t>
      </w:r>
      <w:r w:rsidRPr="00652EEB">
        <w:rPr>
          <w:rFonts w:cs="Times New Roman"/>
          <w:szCs w:val="24"/>
        </w:rPr>
        <w:t>100</w:t>
      </w:r>
      <w:r>
        <w:rPr>
          <w:rFonts w:cs="Times New Roman"/>
          <w:szCs w:val="24"/>
        </w:rPr>
        <w:t xml:space="preserve">.000 Kč, </w:t>
      </w:r>
      <w:r w:rsidR="0038438C">
        <w:rPr>
          <w:rFonts w:cs="Times New Roman"/>
          <w:szCs w:val="24"/>
        </w:rPr>
        <w:t>v obchodním rejstříku není údaj o výši vkladu a rozsahu jeho splacení zapsán</w:t>
      </w:r>
      <w:r>
        <w:rPr>
          <w:rFonts w:cs="Times New Roman"/>
          <w:szCs w:val="24"/>
        </w:rPr>
        <w:t>.</w:t>
      </w:r>
    </w:p>
    <w:p w14:paraId="500E75DF" w14:textId="7905B8B1" w:rsidR="004A02DC" w:rsidRPr="00652EEB" w:rsidRDefault="004A02DC" w:rsidP="004A02DC">
      <w:pPr>
        <w:pStyle w:val="Bezmezer"/>
        <w:spacing w:before="120" w:after="120"/>
        <w:jc w:val="both"/>
        <w:rPr>
          <w:rFonts w:cs="Times New Roman"/>
          <w:szCs w:val="24"/>
        </w:rPr>
      </w:pPr>
      <w:r>
        <w:rPr>
          <w:rFonts w:cs="Times New Roman"/>
          <w:szCs w:val="24"/>
        </w:rPr>
        <w:t>Akcionář</w:t>
      </w:r>
      <w:r w:rsidRPr="00652EEB">
        <w:rPr>
          <w:rFonts w:cs="Times New Roman"/>
          <w:szCs w:val="24"/>
        </w:rPr>
        <w:t xml:space="preserve"> </w:t>
      </w:r>
      <w:r>
        <w:rPr>
          <w:rFonts w:cs="Times New Roman"/>
          <w:szCs w:val="24"/>
        </w:rPr>
        <w:t xml:space="preserve">B má vkladovou povinnost </w:t>
      </w:r>
      <w:r w:rsidRPr="00652EEB">
        <w:rPr>
          <w:rFonts w:cs="Times New Roman"/>
          <w:szCs w:val="24"/>
        </w:rPr>
        <w:t>100</w:t>
      </w:r>
      <w:r>
        <w:rPr>
          <w:rFonts w:cs="Times New Roman"/>
          <w:szCs w:val="24"/>
        </w:rPr>
        <w:t xml:space="preserve">.000 Kč, splatil </w:t>
      </w:r>
      <w:r w:rsidRPr="00652EEB">
        <w:rPr>
          <w:rFonts w:cs="Times New Roman"/>
          <w:szCs w:val="24"/>
        </w:rPr>
        <w:t>100</w:t>
      </w:r>
      <w:r>
        <w:rPr>
          <w:rFonts w:cs="Times New Roman"/>
          <w:szCs w:val="24"/>
        </w:rPr>
        <w:t xml:space="preserve">.000 Kč, </w:t>
      </w:r>
      <w:r w:rsidR="0038438C">
        <w:rPr>
          <w:rFonts w:cs="Times New Roman"/>
          <w:szCs w:val="24"/>
        </w:rPr>
        <w:t>v obchodním rejstříku není údaj o výši vkladu a rozsahu jeho splacení zapsán.</w:t>
      </w:r>
    </w:p>
    <w:p w14:paraId="55CCCF97" w14:textId="5CF769B6" w:rsidR="004A02DC" w:rsidRPr="00652EEB" w:rsidRDefault="004A02DC" w:rsidP="004A02DC">
      <w:pPr>
        <w:pStyle w:val="Bezmezer"/>
        <w:spacing w:before="120" w:after="120"/>
        <w:jc w:val="both"/>
        <w:rPr>
          <w:rFonts w:cs="Times New Roman"/>
          <w:szCs w:val="24"/>
        </w:rPr>
      </w:pPr>
      <w:r>
        <w:rPr>
          <w:rFonts w:cs="Times New Roman"/>
          <w:szCs w:val="24"/>
        </w:rPr>
        <w:t>Akcionář</w:t>
      </w:r>
      <w:r w:rsidRPr="00652EEB">
        <w:rPr>
          <w:rFonts w:cs="Times New Roman"/>
          <w:szCs w:val="24"/>
        </w:rPr>
        <w:t xml:space="preserve"> </w:t>
      </w:r>
      <w:r>
        <w:rPr>
          <w:rFonts w:cs="Times New Roman"/>
          <w:szCs w:val="24"/>
        </w:rPr>
        <w:t xml:space="preserve">C má vkladovou povinnost </w:t>
      </w:r>
      <w:r w:rsidRPr="00652EEB">
        <w:rPr>
          <w:rFonts w:cs="Times New Roman"/>
          <w:szCs w:val="24"/>
        </w:rPr>
        <w:t>100</w:t>
      </w:r>
      <w:r>
        <w:rPr>
          <w:rFonts w:cs="Times New Roman"/>
          <w:szCs w:val="24"/>
        </w:rPr>
        <w:t xml:space="preserve">.000 Kč, splatil 50.000 Kč, </w:t>
      </w:r>
      <w:r w:rsidR="0038438C">
        <w:rPr>
          <w:rFonts w:cs="Times New Roman"/>
          <w:szCs w:val="24"/>
        </w:rPr>
        <w:t>v obchodním rejstříku není údaj o výši vkladu a rozsahu jeho splacení zapsán.</w:t>
      </w:r>
    </w:p>
    <w:p w14:paraId="2D44BD0E" w14:textId="31641C24" w:rsidR="004A02DC" w:rsidRDefault="004A02DC" w:rsidP="004A02DC">
      <w:pPr>
        <w:pStyle w:val="Bezmezer"/>
        <w:spacing w:before="120" w:after="120"/>
        <w:jc w:val="both"/>
        <w:rPr>
          <w:rFonts w:cs="Times New Roman"/>
          <w:szCs w:val="24"/>
        </w:rPr>
      </w:pPr>
      <w:r w:rsidRPr="003F242A">
        <w:rPr>
          <w:rFonts w:cs="Times New Roman"/>
          <w:szCs w:val="24"/>
        </w:rPr>
        <w:t xml:space="preserve">V jakém rozsahu </w:t>
      </w:r>
      <w:r>
        <w:rPr>
          <w:rFonts w:cs="Times New Roman"/>
          <w:szCs w:val="24"/>
        </w:rPr>
        <w:t xml:space="preserve">ze zákona </w:t>
      </w:r>
      <w:r w:rsidRPr="003F242A">
        <w:rPr>
          <w:rFonts w:cs="Times New Roman"/>
          <w:szCs w:val="24"/>
        </w:rPr>
        <w:t>ručí</w:t>
      </w:r>
      <w:r>
        <w:rPr>
          <w:rFonts w:cs="Times New Roman"/>
          <w:szCs w:val="24"/>
        </w:rPr>
        <w:t xml:space="preserve"> </w:t>
      </w:r>
      <w:r w:rsidR="0038438C">
        <w:rPr>
          <w:rFonts w:cs="Times New Roman"/>
          <w:szCs w:val="24"/>
        </w:rPr>
        <w:t>akcionář</w:t>
      </w:r>
      <w:r>
        <w:rPr>
          <w:rFonts w:cs="Times New Roman"/>
          <w:szCs w:val="24"/>
        </w:rPr>
        <w:t xml:space="preserve"> </w:t>
      </w:r>
      <w:r w:rsidR="0038438C">
        <w:rPr>
          <w:rFonts w:cs="Times New Roman"/>
          <w:szCs w:val="24"/>
        </w:rPr>
        <w:t>C</w:t>
      </w:r>
      <w:r>
        <w:rPr>
          <w:rFonts w:cs="Times New Roman"/>
          <w:szCs w:val="24"/>
        </w:rPr>
        <w:t xml:space="preserve"> </w:t>
      </w:r>
      <w:r w:rsidRPr="003F242A">
        <w:rPr>
          <w:rFonts w:cs="Times New Roman"/>
          <w:szCs w:val="24"/>
        </w:rPr>
        <w:t>za dluhy společnosti?</w:t>
      </w:r>
    </w:p>
    <w:p w14:paraId="6F5978EC" w14:textId="77777777" w:rsidR="00CF2D57" w:rsidRPr="003F242A" w:rsidRDefault="00CF2D57" w:rsidP="00CF2D57">
      <w:pPr>
        <w:pStyle w:val="Bezmezer"/>
        <w:spacing w:before="120" w:after="120"/>
        <w:jc w:val="both"/>
        <w:rPr>
          <w:rFonts w:cs="Times New Roman"/>
          <w:szCs w:val="24"/>
        </w:rPr>
      </w:pPr>
      <w:r w:rsidRPr="009E63A9">
        <w:rPr>
          <w:rFonts w:cs="Times New Roman"/>
          <w:szCs w:val="24"/>
        </w:rPr>
        <w:t>Vyberte jednu nejvhodnější odpověď</w:t>
      </w:r>
      <w:r>
        <w:rPr>
          <w:rFonts w:cs="Times New Roman"/>
          <w:szCs w:val="24"/>
        </w:rPr>
        <w:t xml:space="preserve"> z níže nabízených variant</w:t>
      </w:r>
      <w:r w:rsidRPr="009E63A9">
        <w:rPr>
          <w:rFonts w:cs="Times New Roman"/>
          <w:szCs w:val="24"/>
        </w:rPr>
        <w:t>.</w:t>
      </w:r>
    </w:p>
    <w:p w14:paraId="41159CD3" w14:textId="68987003" w:rsidR="004A02DC" w:rsidRPr="003F242A" w:rsidRDefault="004A02DC" w:rsidP="004A02DC">
      <w:pPr>
        <w:pStyle w:val="Bezmezer"/>
        <w:spacing w:before="120" w:after="120"/>
        <w:jc w:val="both"/>
        <w:rPr>
          <w:rFonts w:cs="Times New Roman"/>
          <w:szCs w:val="24"/>
        </w:rPr>
      </w:pPr>
      <w:r w:rsidRPr="003F242A">
        <w:rPr>
          <w:rFonts w:cs="Times New Roman"/>
          <w:szCs w:val="24"/>
        </w:rPr>
        <w:t xml:space="preserve">a/ </w:t>
      </w:r>
      <w:r w:rsidR="008A78BF">
        <w:rPr>
          <w:rFonts w:cs="Times New Roman"/>
          <w:szCs w:val="24"/>
        </w:rPr>
        <w:t>Neomezeně</w:t>
      </w:r>
      <w:r w:rsidRPr="003F242A">
        <w:rPr>
          <w:rFonts w:cs="Times New Roman"/>
          <w:szCs w:val="24"/>
        </w:rPr>
        <w:t>.</w:t>
      </w:r>
    </w:p>
    <w:p w14:paraId="752E2337" w14:textId="77777777" w:rsidR="004A02DC" w:rsidRPr="003F242A" w:rsidRDefault="004A02DC" w:rsidP="004A02DC">
      <w:pPr>
        <w:pStyle w:val="Bezmezer"/>
        <w:spacing w:before="120" w:after="120"/>
        <w:jc w:val="both"/>
        <w:rPr>
          <w:rFonts w:cs="Times New Roman"/>
          <w:szCs w:val="24"/>
        </w:rPr>
      </w:pPr>
      <w:r w:rsidRPr="003F242A">
        <w:rPr>
          <w:rFonts w:cs="Times New Roman"/>
          <w:szCs w:val="24"/>
        </w:rPr>
        <w:t xml:space="preserve">b/ </w:t>
      </w:r>
      <w:r>
        <w:rPr>
          <w:rFonts w:cs="Times New Roman"/>
          <w:szCs w:val="24"/>
        </w:rPr>
        <w:t>Do výše 300.000 Kč.</w:t>
      </w:r>
    </w:p>
    <w:p w14:paraId="0609E9A6" w14:textId="77777777" w:rsidR="004A02DC" w:rsidRPr="003F242A" w:rsidRDefault="004A02DC" w:rsidP="004A02DC">
      <w:pPr>
        <w:pStyle w:val="Bezmezer"/>
        <w:spacing w:before="120" w:after="120"/>
        <w:jc w:val="both"/>
        <w:rPr>
          <w:rFonts w:cs="Times New Roman"/>
          <w:szCs w:val="24"/>
        </w:rPr>
      </w:pPr>
      <w:r w:rsidRPr="003F242A">
        <w:rPr>
          <w:rFonts w:cs="Times New Roman"/>
          <w:szCs w:val="24"/>
        </w:rPr>
        <w:t xml:space="preserve">c/ </w:t>
      </w:r>
      <w:r>
        <w:rPr>
          <w:rFonts w:cs="Times New Roman"/>
          <w:szCs w:val="24"/>
        </w:rPr>
        <w:t>Do výše 150.000 Kč.</w:t>
      </w:r>
    </w:p>
    <w:p w14:paraId="455531BD" w14:textId="77777777" w:rsidR="004A02DC" w:rsidRPr="003F242A" w:rsidRDefault="004A02DC" w:rsidP="004A02DC">
      <w:pPr>
        <w:pStyle w:val="Bezmezer"/>
        <w:spacing w:before="120" w:after="120"/>
        <w:jc w:val="both"/>
        <w:rPr>
          <w:rFonts w:cs="Times New Roman"/>
          <w:szCs w:val="24"/>
        </w:rPr>
      </w:pPr>
      <w:r w:rsidRPr="003F242A">
        <w:rPr>
          <w:rFonts w:cs="Times New Roman"/>
          <w:szCs w:val="24"/>
        </w:rPr>
        <w:t xml:space="preserve">c/ Do výše </w:t>
      </w:r>
      <w:r>
        <w:rPr>
          <w:rFonts w:cs="Times New Roman"/>
          <w:szCs w:val="24"/>
        </w:rPr>
        <w:t>100</w:t>
      </w:r>
      <w:r w:rsidRPr="003F242A">
        <w:rPr>
          <w:rFonts w:cs="Times New Roman"/>
          <w:szCs w:val="24"/>
        </w:rPr>
        <w:t>.000 Kč.</w:t>
      </w:r>
    </w:p>
    <w:p w14:paraId="7061EE7B" w14:textId="77777777" w:rsidR="004A02DC" w:rsidRPr="003F242A" w:rsidRDefault="004A02DC" w:rsidP="004A02DC">
      <w:pPr>
        <w:pStyle w:val="Bezmezer"/>
        <w:spacing w:before="120" w:after="120"/>
        <w:jc w:val="both"/>
        <w:rPr>
          <w:rFonts w:cs="Times New Roman"/>
          <w:szCs w:val="24"/>
        </w:rPr>
      </w:pPr>
      <w:r w:rsidRPr="003F242A">
        <w:rPr>
          <w:rFonts w:cs="Times New Roman"/>
          <w:szCs w:val="24"/>
        </w:rPr>
        <w:lastRenderedPageBreak/>
        <w:t xml:space="preserve">d/ Do výše </w:t>
      </w:r>
      <w:r>
        <w:rPr>
          <w:rFonts w:cs="Times New Roman"/>
          <w:szCs w:val="24"/>
        </w:rPr>
        <w:t>50</w:t>
      </w:r>
      <w:r w:rsidRPr="003F242A">
        <w:rPr>
          <w:rFonts w:cs="Times New Roman"/>
          <w:szCs w:val="24"/>
        </w:rPr>
        <w:t>.000 Kč.</w:t>
      </w:r>
    </w:p>
    <w:p w14:paraId="7806E82E" w14:textId="3B0E0240" w:rsidR="004A02DC" w:rsidRPr="003F242A" w:rsidRDefault="004A02DC" w:rsidP="004A02DC">
      <w:pPr>
        <w:pStyle w:val="Bezmezer"/>
        <w:spacing w:before="120" w:after="120"/>
        <w:jc w:val="both"/>
        <w:rPr>
          <w:rFonts w:cs="Times New Roman"/>
          <w:szCs w:val="24"/>
        </w:rPr>
      </w:pPr>
      <w:r w:rsidRPr="003F242A">
        <w:rPr>
          <w:rFonts w:cs="Times New Roman"/>
          <w:szCs w:val="24"/>
        </w:rPr>
        <w:t xml:space="preserve">e/ </w:t>
      </w:r>
      <w:r w:rsidR="008A78BF">
        <w:rPr>
          <w:rFonts w:cs="Times New Roman"/>
          <w:szCs w:val="24"/>
        </w:rPr>
        <w:t>N</w:t>
      </w:r>
      <w:r>
        <w:rPr>
          <w:rFonts w:cs="Times New Roman"/>
          <w:szCs w:val="24"/>
        </w:rPr>
        <w:t>eručí.</w:t>
      </w:r>
    </w:p>
    <w:p w14:paraId="3C062486" w14:textId="77777777" w:rsidR="004A02DC" w:rsidRPr="003F242A" w:rsidRDefault="004A02DC" w:rsidP="004A02DC">
      <w:pPr>
        <w:pStyle w:val="Bezmezer"/>
        <w:spacing w:before="120" w:after="120"/>
        <w:jc w:val="both"/>
        <w:rPr>
          <w:rFonts w:cs="Times New Roman"/>
          <w:szCs w:val="24"/>
        </w:rPr>
      </w:pPr>
    </w:p>
    <w:p w14:paraId="52B3ED3D" w14:textId="51AD5601" w:rsidR="004A02DC" w:rsidRPr="003F242A" w:rsidRDefault="004A02DC" w:rsidP="004A02DC">
      <w:pPr>
        <w:pStyle w:val="Bezmezer"/>
        <w:spacing w:before="120" w:after="120"/>
        <w:jc w:val="both"/>
        <w:rPr>
          <w:rFonts w:cs="Times New Roman"/>
          <w:i/>
          <w:iCs/>
          <w:szCs w:val="24"/>
        </w:rPr>
      </w:pPr>
      <w:r w:rsidRPr="003F242A">
        <w:rPr>
          <w:rFonts w:cs="Times New Roman"/>
          <w:i/>
          <w:szCs w:val="24"/>
        </w:rPr>
        <w:t xml:space="preserve">Správná odpověď: </w:t>
      </w:r>
      <w:r w:rsidR="00766280">
        <w:rPr>
          <w:rFonts w:cs="Times New Roman"/>
          <w:i/>
          <w:szCs w:val="24"/>
        </w:rPr>
        <w:t>e</w:t>
      </w:r>
      <w:r w:rsidRPr="003F242A">
        <w:rPr>
          <w:rFonts w:cs="Times New Roman"/>
          <w:i/>
          <w:iCs/>
          <w:szCs w:val="24"/>
        </w:rPr>
        <w:t>/</w:t>
      </w:r>
    </w:p>
    <w:p w14:paraId="2CA9F5E0" w14:textId="77777777" w:rsidR="004A02DC" w:rsidRPr="003F242A" w:rsidRDefault="004A02DC" w:rsidP="005C6E1E">
      <w:pPr>
        <w:pStyle w:val="Bezmezer"/>
        <w:spacing w:before="120" w:after="120"/>
        <w:jc w:val="both"/>
        <w:rPr>
          <w:rFonts w:cs="Times New Roman"/>
          <w:i/>
          <w:iCs/>
          <w:szCs w:val="24"/>
        </w:rPr>
      </w:pPr>
    </w:p>
    <w:p w14:paraId="14C33EDC" w14:textId="10B00264" w:rsidR="00CD2870" w:rsidRDefault="00CD2870" w:rsidP="00EE6BF5">
      <w:pPr>
        <w:pStyle w:val="Nadpis1"/>
        <w:numPr>
          <w:ilvl w:val="0"/>
          <w:numId w:val="27"/>
        </w:numPr>
      </w:pPr>
      <w:r>
        <w:t>Předmět nepeněžitého vkladu</w:t>
      </w:r>
    </w:p>
    <w:p w14:paraId="4B587FFB" w14:textId="1D32AF3B" w:rsidR="00CD2870" w:rsidRDefault="00CD2870" w:rsidP="00CD2870"/>
    <w:p w14:paraId="6EF79098" w14:textId="5AD73FB4" w:rsidR="005C5B4F" w:rsidRDefault="00CD2870" w:rsidP="00960200">
      <w:pPr>
        <w:jc w:val="both"/>
      </w:pPr>
      <w:r>
        <w:t xml:space="preserve">Při založení akciové společnosti jeden z akcionářů, pan Nový, </w:t>
      </w:r>
      <w:r w:rsidR="0077764E">
        <w:t xml:space="preserve">vnesl </w:t>
      </w:r>
      <w:r>
        <w:t xml:space="preserve">do společnosti několik </w:t>
      </w:r>
      <w:r w:rsidR="00C4039A">
        <w:t>zemědělských</w:t>
      </w:r>
      <w:r>
        <w:t xml:space="preserve"> pozem</w:t>
      </w:r>
      <w:r w:rsidR="00C4039A">
        <w:t>k</w:t>
      </w:r>
      <w:r>
        <w:t>ů</w:t>
      </w:r>
      <w:r w:rsidR="00C4039A">
        <w:t xml:space="preserve"> řádně oceněných na 5.000.000 Kč. </w:t>
      </w:r>
      <w:r w:rsidR="0077764E">
        <w:t xml:space="preserve">Tomu odpovídala výše jeho vkladu do základního kapitálu. </w:t>
      </w:r>
      <w:r w:rsidR="00C4039A">
        <w:t xml:space="preserve">Po vzniku společnosti byly </w:t>
      </w:r>
      <w:r w:rsidR="005C5B4F">
        <w:t xml:space="preserve">tyto pozemky </w:t>
      </w:r>
      <w:r w:rsidR="00C4039A">
        <w:t>intenzivně využívány k</w:t>
      </w:r>
      <w:r w:rsidR="001A7491">
        <w:t xml:space="preserve"> podnikání </w:t>
      </w:r>
      <w:r w:rsidR="00C4039A">
        <w:t xml:space="preserve">společnosti. </w:t>
      </w:r>
      <w:r w:rsidR="005C5B4F">
        <w:t>Vzhledem ke změně podnikatelské strategie společnosti v poslední</w:t>
      </w:r>
      <w:r w:rsidR="00C34424">
        <w:t>m</w:t>
      </w:r>
      <w:r w:rsidR="005C5B4F">
        <w:t xml:space="preserve"> roce rozhodlo představenstvo o</w:t>
      </w:r>
      <w:r w:rsidR="002C447F">
        <w:t xml:space="preserve"> záměru</w:t>
      </w:r>
      <w:r w:rsidR="005C5B4F">
        <w:t xml:space="preserve"> prod</w:t>
      </w:r>
      <w:r w:rsidR="002C447F">
        <w:t>at tyto</w:t>
      </w:r>
      <w:r w:rsidR="005C5B4F">
        <w:t xml:space="preserve"> pozemk</w:t>
      </w:r>
      <w:r w:rsidR="000C0FB3">
        <w:t>y s využitím služeb specializované realitní kanceláře</w:t>
      </w:r>
      <w:r w:rsidR="005C5B4F">
        <w:t xml:space="preserve">. </w:t>
      </w:r>
    </w:p>
    <w:p w14:paraId="0CDA3679" w14:textId="77777777" w:rsidR="005C5B4F" w:rsidRDefault="005C5B4F" w:rsidP="00960200">
      <w:pPr>
        <w:jc w:val="both"/>
      </w:pPr>
    </w:p>
    <w:p w14:paraId="3C792541" w14:textId="548F89B7" w:rsidR="00CD2870" w:rsidRDefault="005C5B4F" w:rsidP="00960200">
      <w:pPr>
        <w:jc w:val="both"/>
      </w:pPr>
      <w:r>
        <w:t xml:space="preserve">Jaké </w:t>
      </w:r>
      <w:r w:rsidR="009A157F">
        <w:t xml:space="preserve">právní jednání </w:t>
      </w:r>
      <w:r>
        <w:t>je</w:t>
      </w:r>
      <w:r w:rsidR="000C0FB3">
        <w:t xml:space="preserve"> podle zákona o obchodních korporací</w:t>
      </w:r>
      <w:r w:rsidR="008A78BF">
        <w:t>ch</w:t>
      </w:r>
      <w:r>
        <w:t xml:space="preserve"> nezbytné k řádnému prodeji těchto pozemků</w:t>
      </w:r>
      <w:r w:rsidR="000C0FB3">
        <w:t>?</w:t>
      </w:r>
    </w:p>
    <w:p w14:paraId="57BA83B9" w14:textId="295C2FE4" w:rsidR="005C5B4F" w:rsidRDefault="005C5B4F" w:rsidP="00960200">
      <w:pPr>
        <w:jc w:val="both"/>
      </w:pPr>
    </w:p>
    <w:p w14:paraId="209DC4FD" w14:textId="408C1C7F" w:rsidR="005C5B4F" w:rsidRDefault="005C5B4F" w:rsidP="00960200">
      <w:pPr>
        <w:jc w:val="both"/>
      </w:pPr>
      <w:r>
        <w:t>a/ Souhlas pana Nového s prodejem pozemků.</w:t>
      </w:r>
    </w:p>
    <w:p w14:paraId="50A615F1" w14:textId="53E4272D" w:rsidR="005C5B4F" w:rsidRDefault="005C5B4F" w:rsidP="00960200">
      <w:pPr>
        <w:jc w:val="both"/>
      </w:pPr>
      <w:r>
        <w:t xml:space="preserve">b/ Souhlas </w:t>
      </w:r>
      <w:r w:rsidR="00AE7C8E">
        <w:t>dozorčí rady</w:t>
      </w:r>
      <w:r>
        <w:t xml:space="preserve"> s prodejem pozemků.</w:t>
      </w:r>
    </w:p>
    <w:p w14:paraId="464FC3E7" w14:textId="3B3153A5" w:rsidR="005C5B4F" w:rsidRDefault="005C5B4F" w:rsidP="00960200">
      <w:pPr>
        <w:jc w:val="both"/>
      </w:pPr>
      <w:r>
        <w:t xml:space="preserve">c/ Rozhodnutí valné hromady o snížení základního kapitálu </w:t>
      </w:r>
      <w:r w:rsidR="0077764E">
        <w:t>o 5</w:t>
      </w:r>
      <w:r>
        <w:t>.000.000 Kč.</w:t>
      </w:r>
    </w:p>
    <w:p w14:paraId="368F34C2" w14:textId="0ADBD2B2" w:rsidR="005C5B4F" w:rsidRDefault="005C5B4F" w:rsidP="00960200">
      <w:pPr>
        <w:jc w:val="both"/>
      </w:pPr>
      <w:r>
        <w:t xml:space="preserve">d/ </w:t>
      </w:r>
      <w:r w:rsidR="00A331A0">
        <w:t>Řádné posouzení a r</w:t>
      </w:r>
      <w:r>
        <w:t xml:space="preserve">ozhodnutí představenstva, že daný prodej splňuje požadavky prvního a druhého kapitálového </w:t>
      </w:r>
      <w:r w:rsidR="009A157F">
        <w:t xml:space="preserve">(bilančního) </w:t>
      </w:r>
      <w:r>
        <w:t>testu.</w:t>
      </w:r>
    </w:p>
    <w:p w14:paraId="6A701BD1" w14:textId="21D9D4CA" w:rsidR="005C5B4F" w:rsidRDefault="00A331A0" w:rsidP="00960200">
      <w:pPr>
        <w:jc w:val="both"/>
      </w:pPr>
      <w:r>
        <w:t>e</w:t>
      </w:r>
      <w:r w:rsidR="005C5B4F">
        <w:t xml:space="preserve">/ </w:t>
      </w:r>
      <w:r w:rsidR="0077764E">
        <w:t>Zákon nevyžaduje ž</w:t>
      </w:r>
      <w:r>
        <w:t xml:space="preserve">ádné z uvedených </w:t>
      </w:r>
      <w:r w:rsidR="0077764E">
        <w:t>jednání</w:t>
      </w:r>
      <w:r>
        <w:t>.</w:t>
      </w:r>
    </w:p>
    <w:p w14:paraId="183EAAD1" w14:textId="372BD6B0" w:rsidR="00A331A0" w:rsidRDefault="00A331A0" w:rsidP="00960200">
      <w:pPr>
        <w:jc w:val="both"/>
      </w:pPr>
    </w:p>
    <w:p w14:paraId="27D7F1B6" w14:textId="329518ED" w:rsidR="00A331A0" w:rsidRPr="00A331A0" w:rsidRDefault="00A331A0" w:rsidP="00960200">
      <w:pPr>
        <w:jc w:val="both"/>
        <w:rPr>
          <w:i/>
        </w:rPr>
      </w:pPr>
      <w:r w:rsidRPr="00A331A0">
        <w:rPr>
          <w:i/>
        </w:rPr>
        <w:t xml:space="preserve">Správná odpověď: </w:t>
      </w:r>
      <w:r w:rsidR="000C0FB3">
        <w:rPr>
          <w:i/>
        </w:rPr>
        <w:t>e</w:t>
      </w:r>
      <w:r w:rsidRPr="00A331A0">
        <w:rPr>
          <w:i/>
        </w:rPr>
        <w:t>/</w:t>
      </w:r>
    </w:p>
    <w:p w14:paraId="4D70EB15" w14:textId="77777777" w:rsidR="00CD2870" w:rsidRPr="00CD2870" w:rsidRDefault="00CD2870" w:rsidP="00CD2870"/>
    <w:p w14:paraId="758AE4A6" w14:textId="0C0E1EE0" w:rsidR="004C3325" w:rsidRDefault="004C3325" w:rsidP="00EE6BF5">
      <w:pPr>
        <w:pStyle w:val="Nadpis1"/>
        <w:numPr>
          <w:ilvl w:val="0"/>
          <w:numId w:val="27"/>
        </w:numPr>
      </w:pPr>
      <w:r>
        <w:t>Ochrana věřitelů obchodní korporace</w:t>
      </w:r>
    </w:p>
    <w:p w14:paraId="05C829C9" w14:textId="6AF7A596" w:rsidR="004C3325" w:rsidRDefault="004C3325" w:rsidP="004C3325"/>
    <w:p w14:paraId="399853B8" w14:textId="3CC50ED8" w:rsidR="004C3325" w:rsidRDefault="004C3325" w:rsidP="004C3325">
      <w:r>
        <w:t xml:space="preserve">„Jedním </w:t>
      </w:r>
      <w:r w:rsidR="008A5BCA">
        <w:t xml:space="preserve">z </w:t>
      </w:r>
      <w:r>
        <w:t xml:space="preserve">nástrojů ochrany věřitelů společnosti s ručením omezeným je </w:t>
      </w:r>
      <w:r w:rsidR="00EA6CAD">
        <w:t xml:space="preserve">(zákonné) </w:t>
      </w:r>
      <w:r>
        <w:t xml:space="preserve">sankční ručení </w:t>
      </w:r>
      <w:r w:rsidR="000C0FB3">
        <w:t xml:space="preserve">jednatele </w:t>
      </w:r>
      <w:r w:rsidR="00EA6CAD">
        <w:t xml:space="preserve">za dluhy společnosti </w:t>
      </w:r>
      <w:r>
        <w:t>podle § …“</w:t>
      </w:r>
    </w:p>
    <w:p w14:paraId="1C4FCA83" w14:textId="77777777" w:rsidR="008A5BCA" w:rsidRDefault="008A5BCA" w:rsidP="004C3325"/>
    <w:p w14:paraId="75C78F37" w14:textId="6107C6DB" w:rsidR="008A5BCA" w:rsidRDefault="008A5BCA" w:rsidP="004C3325">
      <w:r>
        <w:t>Doplňte na konec věty vhodné zákonné ustanovení, a to včetně konkrétního odstavce, popřípadě i písmena.</w:t>
      </w:r>
    </w:p>
    <w:p w14:paraId="2A61D0F4" w14:textId="0599EAC0" w:rsidR="004C3325" w:rsidRDefault="004C3325" w:rsidP="004C3325"/>
    <w:p w14:paraId="7CCF6D83" w14:textId="2E4ECD01" w:rsidR="004C3325" w:rsidRPr="004C3325" w:rsidRDefault="004C3325" w:rsidP="004C3325">
      <w:pPr>
        <w:rPr>
          <w:i/>
        </w:rPr>
      </w:pPr>
      <w:r>
        <w:rPr>
          <w:i/>
        </w:rPr>
        <w:t xml:space="preserve">Správná odpověď: </w:t>
      </w:r>
      <w:r w:rsidR="003D3E94">
        <w:rPr>
          <w:i/>
        </w:rPr>
        <w:t>Jako správné odpovědi byla uváděna ustanovení</w:t>
      </w:r>
      <w:r>
        <w:rPr>
          <w:i/>
        </w:rPr>
        <w:t xml:space="preserve"> § 159 odst. 3 </w:t>
      </w:r>
      <w:proofErr w:type="spellStart"/>
      <w:r>
        <w:rPr>
          <w:i/>
        </w:rPr>
        <w:t>obč</w:t>
      </w:r>
      <w:proofErr w:type="spellEnd"/>
      <w:r>
        <w:rPr>
          <w:i/>
        </w:rPr>
        <w:t>. zák.</w:t>
      </w:r>
      <w:r w:rsidR="003D3E94">
        <w:rPr>
          <w:i/>
        </w:rPr>
        <w:t xml:space="preserve"> a § 65 z. o. k. </w:t>
      </w:r>
    </w:p>
    <w:p w14:paraId="11D0087E" w14:textId="77777777" w:rsidR="004C3325" w:rsidRPr="004C3325" w:rsidRDefault="004C3325" w:rsidP="004C3325"/>
    <w:p w14:paraId="561CFA7A" w14:textId="441505C3" w:rsidR="0070323B" w:rsidRPr="00517809" w:rsidRDefault="0070323B" w:rsidP="00EE6BF5">
      <w:pPr>
        <w:pStyle w:val="Nadpis1"/>
        <w:numPr>
          <w:ilvl w:val="0"/>
          <w:numId w:val="27"/>
        </w:numPr>
      </w:pPr>
      <w:r w:rsidRPr="00517809">
        <w:t xml:space="preserve">Účastnické cenné papíry – převod </w:t>
      </w:r>
      <w:r w:rsidR="00517809" w:rsidRPr="00517809">
        <w:t xml:space="preserve">(imobilizované) </w:t>
      </w:r>
      <w:r w:rsidRPr="00517809">
        <w:t xml:space="preserve">akcie na </w:t>
      </w:r>
      <w:r w:rsidR="00517809" w:rsidRPr="00517809">
        <w:t>majitele</w:t>
      </w:r>
    </w:p>
    <w:p w14:paraId="30C1F07D" w14:textId="5154C75E" w:rsidR="0070323B" w:rsidRPr="00517809" w:rsidRDefault="00517809" w:rsidP="0070323B">
      <w:pPr>
        <w:pStyle w:val="Bezmezer"/>
        <w:spacing w:before="120" w:after="120"/>
        <w:jc w:val="both"/>
        <w:rPr>
          <w:rFonts w:cs="Times New Roman"/>
          <w:szCs w:val="24"/>
        </w:rPr>
      </w:pPr>
      <w:r>
        <w:rPr>
          <w:rFonts w:cs="Times New Roman"/>
          <w:szCs w:val="24"/>
        </w:rPr>
        <w:t xml:space="preserve">Uveďte způsob smluvního nabytí vlastnického práva </w:t>
      </w:r>
      <w:r w:rsidR="00AE7C8E">
        <w:rPr>
          <w:rFonts w:cs="Times New Roman"/>
          <w:szCs w:val="24"/>
        </w:rPr>
        <w:t xml:space="preserve">(modus </w:t>
      </w:r>
      <w:proofErr w:type="spellStart"/>
      <w:r w:rsidR="00AE7C8E">
        <w:rPr>
          <w:rFonts w:cs="Times New Roman"/>
          <w:szCs w:val="24"/>
        </w:rPr>
        <w:t>adquirendi</w:t>
      </w:r>
      <w:proofErr w:type="spellEnd"/>
      <w:r w:rsidR="00732E40">
        <w:rPr>
          <w:rFonts w:cs="Times New Roman"/>
          <w:szCs w:val="24"/>
        </w:rPr>
        <w:t xml:space="preserve"> dominii</w:t>
      </w:r>
      <w:r w:rsidR="00AE7C8E">
        <w:rPr>
          <w:rFonts w:cs="Times New Roman"/>
          <w:szCs w:val="24"/>
        </w:rPr>
        <w:t xml:space="preserve">) </w:t>
      </w:r>
      <w:r>
        <w:rPr>
          <w:rFonts w:cs="Times New Roman"/>
          <w:szCs w:val="24"/>
        </w:rPr>
        <w:t>k</w:t>
      </w:r>
      <w:r w:rsidR="0045290D">
        <w:rPr>
          <w:rFonts w:cs="Times New Roman"/>
          <w:szCs w:val="24"/>
        </w:rPr>
        <w:t xml:space="preserve"> listinné </w:t>
      </w:r>
      <w:r>
        <w:rPr>
          <w:rFonts w:cs="Times New Roman"/>
          <w:szCs w:val="24"/>
        </w:rPr>
        <w:t>akcii na majitele:</w:t>
      </w:r>
    </w:p>
    <w:p w14:paraId="2B7C416D" w14:textId="77777777" w:rsidR="0070323B" w:rsidRPr="00517809" w:rsidRDefault="0070323B" w:rsidP="0070323B">
      <w:pPr>
        <w:pStyle w:val="Bezmezer"/>
        <w:spacing w:before="120" w:after="120"/>
        <w:jc w:val="both"/>
        <w:rPr>
          <w:rFonts w:cs="Times New Roman"/>
          <w:szCs w:val="24"/>
        </w:rPr>
      </w:pPr>
    </w:p>
    <w:p w14:paraId="67156AFB" w14:textId="10C7D26C" w:rsidR="0081408D" w:rsidRPr="00517809" w:rsidRDefault="00920B41" w:rsidP="00517809">
      <w:pPr>
        <w:pStyle w:val="Bezmezer"/>
        <w:spacing w:before="120" w:after="120"/>
        <w:jc w:val="both"/>
        <w:rPr>
          <w:rFonts w:cs="Times New Roman"/>
          <w:i/>
          <w:iCs/>
          <w:szCs w:val="24"/>
        </w:rPr>
      </w:pPr>
      <w:r w:rsidRPr="00517809">
        <w:rPr>
          <w:rFonts w:cs="Times New Roman"/>
          <w:i/>
          <w:szCs w:val="24"/>
        </w:rPr>
        <w:t xml:space="preserve">Správná odpověď: </w:t>
      </w:r>
      <w:r w:rsidR="0045290D">
        <w:rPr>
          <w:rFonts w:cs="Times New Roman"/>
          <w:i/>
          <w:szCs w:val="24"/>
        </w:rPr>
        <w:t>Zápisem</w:t>
      </w:r>
      <w:r w:rsidR="00517809">
        <w:rPr>
          <w:rFonts w:cs="Times New Roman"/>
          <w:i/>
          <w:szCs w:val="24"/>
        </w:rPr>
        <w:t xml:space="preserve"> </w:t>
      </w:r>
      <w:r w:rsidR="0045290D">
        <w:rPr>
          <w:rFonts w:cs="Times New Roman"/>
          <w:i/>
          <w:szCs w:val="24"/>
        </w:rPr>
        <w:t xml:space="preserve">nového vlastníka </w:t>
      </w:r>
      <w:r w:rsidR="00517809">
        <w:rPr>
          <w:rFonts w:cs="Times New Roman"/>
          <w:i/>
          <w:szCs w:val="24"/>
        </w:rPr>
        <w:t>v příslušné evidenci hromadné úschov</w:t>
      </w:r>
      <w:r w:rsidR="0045290D">
        <w:rPr>
          <w:rFonts w:cs="Times New Roman"/>
          <w:i/>
          <w:szCs w:val="24"/>
        </w:rPr>
        <w:t>y</w:t>
      </w:r>
      <w:r w:rsidR="00517809">
        <w:rPr>
          <w:rFonts w:cs="Times New Roman"/>
          <w:i/>
          <w:szCs w:val="24"/>
        </w:rPr>
        <w:t xml:space="preserve"> (</w:t>
      </w:r>
      <w:r w:rsidR="0045290D">
        <w:rPr>
          <w:rFonts w:cs="Times New Roman"/>
          <w:i/>
          <w:szCs w:val="24"/>
        </w:rPr>
        <w:t>Č</w:t>
      </w:r>
      <w:r w:rsidR="00517809">
        <w:rPr>
          <w:rFonts w:cs="Times New Roman"/>
          <w:i/>
          <w:szCs w:val="24"/>
        </w:rPr>
        <w:t>eské právo - § 274 odst. 2 z. o. k. – nepřipouští volný oběh akcií na majitele.</w:t>
      </w:r>
      <w:r w:rsidR="0045290D">
        <w:rPr>
          <w:rFonts w:cs="Times New Roman"/>
          <w:i/>
          <w:szCs w:val="24"/>
        </w:rPr>
        <w:t xml:space="preserve"> Listinná akcie na majitele může být emitována jako imobilizovaná. K převodu viz § 1104 odst. 1 a 3 </w:t>
      </w:r>
      <w:proofErr w:type="spellStart"/>
      <w:r w:rsidR="0045290D">
        <w:rPr>
          <w:rFonts w:cs="Times New Roman"/>
          <w:i/>
          <w:szCs w:val="24"/>
        </w:rPr>
        <w:t>obč</w:t>
      </w:r>
      <w:proofErr w:type="spellEnd"/>
      <w:r w:rsidR="0045290D">
        <w:rPr>
          <w:rFonts w:cs="Times New Roman"/>
          <w:i/>
          <w:szCs w:val="24"/>
        </w:rPr>
        <w:t>. zák.).</w:t>
      </w:r>
    </w:p>
    <w:p w14:paraId="1879E447" w14:textId="77777777" w:rsidR="00ED3A31" w:rsidRPr="005D7883" w:rsidRDefault="00ED3A31" w:rsidP="00ED3A31">
      <w:pPr>
        <w:pStyle w:val="Bezmezer"/>
        <w:spacing w:before="120" w:after="120"/>
        <w:jc w:val="both"/>
        <w:rPr>
          <w:rFonts w:cs="Times New Roman"/>
          <w:i/>
          <w:szCs w:val="24"/>
        </w:rPr>
      </w:pPr>
    </w:p>
    <w:p w14:paraId="71844C8B" w14:textId="77777777" w:rsidR="0070323B" w:rsidRPr="00037B82" w:rsidRDefault="0070323B" w:rsidP="0070323B">
      <w:pPr>
        <w:pStyle w:val="Bezmezer"/>
        <w:spacing w:before="120" w:after="120"/>
        <w:jc w:val="both"/>
        <w:rPr>
          <w:rFonts w:cs="Times New Roman"/>
          <w:szCs w:val="24"/>
          <w:highlight w:val="yellow"/>
        </w:rPr>
      </w:pPr>
    </w:p>
    <w:p w14:paraId="3A1463F4" w14:textId="0473B67B" w:rsidR="005C6E1E" w:rsidRPr="008911C8" w:rsidRDefault="005C6E1E" w:rsidP="00EE6BF5">
      <w:pPr>
        <w:pStyle w:val="Nadpis1"/>
        <w:numPr>
          <w:ilvl w:val="0"/>
          <w:numId w:val="27"/>
        </w:numPr>
      </w:pPr>
      <w:r w:rsidRPr="008911C8">
        <w:t>B2</w:t>
      </w:r>
      <w:r w:rsidR="008911C8" w:rsidRPr="008911C8">
        <w:t>G</w:t>
      </w:r>
      <w:r w:rsidRPr="008911C8">
        <w:t xml:space="preserve"> </w:t>
      </w:r>
      <w:r w:rsidR="00435001" w:rsidRPr="008911C8">
        <w:t>– zvláštní ochrana věřitele</w:t>
      </w:r>
    </w:p>
    <w:p w14:paraId="3B4B5E68" w14:textId="5F8F75A4" w:rsidR="005C6E1E" w:rsidRPr="00037B82" w:rsidRDefault="005C6E1E" w:rsidP="005C6E1E">
      <w:pPr>
        <w:pStyle w:val="Bezmezer"/>
        <w:spacing w:before="120" w:after="120"/>
        <w:jc w:val="both"/>
        <w:rPr>
          <w:rFonts w:cs="Times New Roman"/>
          <w:szCs w:val="24"/>
          <w:highlight w:val="yellow"/>
        </w:rPr>
      </w:pPr>
    </w:p>
    <w:p w14:paraId="04DF6BA8" w14:textId="3C713CA3" w:rsidR="008911C8" w:rsidRDefault="008911C8" w:rsidP="005C6E1E">
      <w:pPr>
        <w:pStyle w:val="Odstavecseseznamem"/>
        <w:spacing w:before="120" w:after="120"/>
        <w:ind w:left="0"/>
        <w:jc w:val="both"/>
        <w:rPr>
          <w:rFonts w:cs="Times New Roman"/>
          <w:szCs w:val="24"/>
        </w:rPr>
      </w:pPr>
      <w:bookmarkStart w:id="0" w:name="_Hlk160101487"/>
      <w:r>
        <w:rPr>
          <w:rFonts w:cs="Times New Roman"/>
          <w:szCs w:val="24"/>
        </w:rPr>
        <w:t xml:space="preserve">Okresní soud v XY měl jako organizační složka České republiky bohaté zkušenosti s objednáváním dodávek od podnikatelů na základě zadávacího řízení podle zákona o zadávání veřejných zakázek. Předseda soudu by rád letos obnovil zastaralé počítačové vybavení. Protože však </w:t>
      </w:r>
      <w:r w:rsidR="00B616F8">
        <w:rPr>
          <w:rFonts w:cs="Times New Roman"/>
          <w:szCs w:val="24"/>
        </w:rPr>
        <w:t xml:space="preserve">ví, jak pozdě dostává od ministerstva peníze na provoz, rád by co nejvíce oddálil okamžik, kdy bude muset dodavateli zaplatit kupní cenu. Jak moc velký prostor mu dává úprava občanského zákoníku pro </w:t>
      </w:r>
      <w:r w:rsidR="0045290D">
        <w:rPr>
          <w:rFonts w:cs="Times New Roman"/>
          <w:szCs w:val="24"/>
        </w:rPr>
        <w:t xml:space="preserve">pozdější </w:t>
      </w:r>
      <w:r w:rsidR="00B616F8">
        <w:rPr>
          <w:rFonts w:cs="Times New Roman"/>
          <w:szCs w:val="24"/>
        </w:rPr>
        <w:t>určení splatnosti kupní ceny v kupní smlouvě</w:t>
      </w:r>
      <w:r w:rsidR="0045290D">
        <w:rPr>
          <w:rFonts w:cs="Times New Roman"/>
          <w:szCs w:val="24"/>
        </w:rPr>
        <w:t xml:space="preserve"> uzavřené v tomto případě s podnikatelem jakožto prodávajícím</w:t>
      </w:r>
      <w:r w:rsidR="00B616F8">
        <w:rPr>
          <w:rFonts w:cs="Times New Roman"/>
          <w:szCs w:val="24"/>
        </w:rPr>
        <w:t>?</w:t>
      </w:r>
    </w:p>
    <w:p w14:paraId="759786AB" w14:textId="5A79B335" w:rsidR="00B616F8" w:rsidRDefault="00B616F8" w:rsidP="005C6E1E">
      <w:pPr>
        <w:pStyle w:val="Odstavecseseznamem"/>
        <w:spacing w:before="120" w:after="120"/>
        <w:ind w:left="0"/>
        <w:jc w:val="both"/>
        <w:rPr>
          <w:rFonts w:cs="Times New Roman"/>
          <w:szCs w:val="24"/>
        </w:rPr>
      </w:pPr>
      <w:r>
        <w:rPr>
          <w:rFonts w:cs="Times New Roman"/>
          <w:szCs w:val="24"/>
        </w:rPr>
        <w:t>a/ Kupní cena musí být zásadně splatná nejpozději při dodání zboží.</w:t>
      </w:r>
    </w:p>
    <w:p w14:paraId="6D2E1735" w14:textId="398EE5C0" w:rsidR="00B616F8" w:rsidRDefault="00B616F8" w:rsidP="005C6E1E">
      <w:pPr>
        <w:pStyle w:val="Odstavecseseznamem"/>
        <w:spacing w:before="120" w:after="120"/>
        <w:ind w:left="0"/>
        <w:jc w:val="both"/>
        <w:rPr>
          <w:rFonts w:cs="Times New Roman"/>
          <w:szCs w:val="24"/>
        </w:rPr>
      </w:pPr>
      <w:r>
        <w:rPr>
          <w:rFonts w:cs="Times New Roman"/>
          <w:szCs w:val="24"/>
        </w:rPr>
        <w:t>b/ Kupní cena musí být zásadně splatná nejpozději do 15 dnů po dodání zboží.</w:t>
      </w:r>
    </w:p>
    <w:p w14:paraId="1F3657D1" w14:textId="3D8E22BB" w:rsidR="00B616F8" w:rsidRDefault="00B616F8" w:rsidP="00B616F8">
      <w:pPr>
        <w:pStyle w:val="Odstavecseseznamem"/>
        <w:spacing w:before="120" w:after="120"/>
        <w:ind w:left="0"/>
        <w:jc w:val="both"/>
        <w:rPr>
          <w:rFonts w:cs="Times New Roman"/>
          <w:szCs w:val="24"/>
        </w:rPr>
      </w:pPr>
      <w:r>
        <w:rPr>
          <w:rFonts w:cs="Times New Roman"/>
          <w:szCs w:val="24"/>
        </w:rPr>
        <w:t>c/ Kupní cena musí být zásadně splatná nejpozději do 30 dnů po dodání zboží.</w:t>
      </w:r>
    </w:p>
    <w:p w14:paraId="416E328B" w14:textId="31C24AE2" w:rsidR="00B616F8" w:rsidRDefault="00B616F8" w:rsidP="00B616F8">
      <w:pPr>
        <w:pStyle w:val="Odstavecseseznamem"/>
        <w:spacing w:before="120" w:after="120"/>
        <w:ind w:left="0"/>
        <w:jc w:val="both"/>
        <w:rPr>
          <w:rFonts w:cs="Times New Roman"/>
          <w:szCs w:val="24"/>
        </w:rPr>
      </w:pPr>
      <w:r>
        <w:rPr>
          <w:rFonts w:cs="Times New Roman"/>
          <w:szCs w:val="24"/>
        </w:rPr>
        <w:t>d/ Kupní cena musí být zásadně splatná nejpozději do 45 dnů po dodání zboží.</w:t>
      </w:r>
    </w:p>
    <w:p w14:paraId="564CEA61" w14:textId="4740D9FC" w:rsidR="00B616F8" w:rsidRDefault="00B616F8" w:rsidP="00B616F8">
      <w:pPr>
        <w:pStyle w:val="Odstavecseseznamem"/>
        <w:spacing w:before="120" w:after="120"/>
        <w:ind w:left="0"/>
        <w:jc w:val="both"/>
        <w:rPr>
          <w:rFonts w:cs="Times New Roman"/>
          <w:szCs w:val="24"/>
        </w:rPr>
      </w:pPr>
      <w:r>
        <w:rPr>
          <w:rFonts w:cs="Times New Roman"/>
          <w:szCs w:val="24"/>
        </w:rPr>
        <w:t>e/ Kupní cena musí být zásadně splatná nejpozději do 60 dnů po dodání zboží.</w:t>
      </w:r>
    </w:p>
    <w:p w14:paraId="7BF8DE61" w14:textId="68B66864" w:rsidR="00B616F8" w:rsidRDefault="00B616F8" w:rsidP="00B616F8">
      <w:pPr>
        <w:pStyle w:val="Odstavecseseznamem"/>
        <w:spacing w:before="120" w:after="120"/>
        <w:ind w:left="0"/>
        <w:jc w:val="both"/>
        <w:rPr>
          <w:rFonts w:cs="Times New Roman"/>
          <w:szCs w:val="24"/>
        </w:rPr>
      </w:pPr>
      <w:r>
        <w:rPr>
          <w:rFonts w:cs="Times New Roman"/>
          <w:szCs w:val="24"/>
        </w:rPr>
        <w:t>f/ Kupní cena musí být zásadně splatná nejpozději do 90 dnů po dodání zboží.</w:t>
      </w:r>
    </w:p>
    <w:p w14:paraId="2618D170" w14:textId="7255DFD3" w:rsidR="00B616F8" w:rsidRDefault="00B616F8" w:rsidP="00B616F8">
      <w:pPr>
        <w:pStyle w:val="Odstavecseseznamem"/>
        <w:spacing w:before="120" w:after="120"/>
        <w:ind w:left="0"/>
        <w:jc w:val="both"/>
        <w:rPr>
          <w:rFonts w:cs="Times New Roman"/>
          <w:szCs w:val="24"/>
        </w:rPr>
      </w:pPr>
      <w:r>
        <w:rPr>
          <w:rFonts w:cs="Times New Roman"/>
          <w:szCs w:val="24"/>
        </w:rPr>
        <w:t>g/ Občanský zákoník</w:t>
      </w:r>
      <w:r w:rsidR="0045290D">
        <w:rPr>
          <w:rFonts w:cs="Times New Roman"/>
          <w:szCs w:val="24"/>
        </w:rPr>
        <w:t xml:space="preserve"> pro ujednání</w:t>
      </w:r>
      <w:r>
        <w:rPr>
          <w:rFonts w:cs="Times New Roman"/>
          <w:szCs w:val="24"/>
        </w:rPr>
        <w:t xml:space="preserve"> </w:t>
      </w:r>
      <w:r w:rsidR="0045290D">
        <w:rPr>
          <w:rFonts w:cs="Times New Roman"/>
          <w:szCs w:val="24"/>
        </w:rPr>
        <w:t xml:space="preserve">o </w:t>
      </w:r>
      <w:r>
        <w:rPr>
          <w:rFonts w:cs="Times New Roman"/>
          <w:szCs w:val="24"/>
        </w:rPr>
        <w:t>splatnost</w:t>
      </w:r>
      <w:r w:rsidR="0045290D">
        <w:rPr>
          <w:rFonts w:cs="Times New Roman"/>
          <w:szCs w:val="24"/>
        </w:rPr>
        <w:t xml:space="preserve">i kupní </w:t>
      </w:r>
      <w:r w:rsidR="001264E4">
        <w:rPr>
          <w:rFonts w:cs="Times New Roman"/>
          <w:szCs w:val="24"/>
        </w:rPr>
        <w:t xml:space="preserve">ceny </w:t>
      </w:r>
      <w:r w:rsidR="0045290D">
        <w:rPr>
          <w:rFonts w:cs="Times New Roman"/>
          <w:szCs w:val="24"/>
        </w:rPr>
        <w:t>v tomto případě</w:t>
      </w:r>
      <w:r>
        <w:rPr>
          <w:rFonts w:cs="Times New Roman"/>
          <w:szCs w:val="24"/>
        </w:rPr>
        <w:t xml:space="preserve"> žádné</w:t>
      </w:r>
      <w:r w:rsidR="00A73AD9">
        <w:rPr>
          <w:rFonts w:cs="Times New Roman"/>
          <w:szCs w:val="24"/>
        </w:rPr>
        <w:t xml:space="preserve"> konkrétní</w:t>
      </w:r>
      <w:r>
        <w:rPr>
          <w:rFonts w:cs="Times New Roman"/>
          <w:szCs w:val="24"/>
        </w:rPr>
        <w:t xml:space="preserve"> omezení neurčuje.</w:t>
      </w:r>
    </w:p>
    <w:p w14:paraId="24590A4D" w14:textId="77777777" w:rsidR="001264E4" w:rsidRDefault="001264E4" w:rsidP="001264E4">
      <w:pPr>
        <w:pStyle w:val="Bezmezer"/>
        <w:spacing w:before="120" w:after="120"/>
        <w:jc w:val="both"/>
        <w:rPr>
          <w:rFonts w:cs="Times New Roman"/>
          <w:iCs/>
          <w:szCs w:val="24"/>
        </w:rPr>
      </w:pPr>
      <w:r w:rsidRPr="0080723F">
        <w:rPr>
          <w:rFonts w:cs="Times New Roman"/>
          <w:szCs w:val="24"/>
        </w:rPr>
        <w:t xml:space="preserve">Vyberte jednu odpověď z </w:t>
      </w:r>
      <w:r>
        <w:rPr>
          <w:rFonts w:cs="Times New Roman"/>
          <w:szCs w:val="24"/>
        </w:rPr>
        <w:t>výš</w:t>
      </w:r>
      <w:r w:rsidRPr="0080723F">
        <w:rPr>
          <w:rFonts w:cs="Times New Roman"/>
          <w:szCs w:val="24"/>
        </w:rPr>
        <w:t>e nabízených variant</w:t>
      </w:r>
      <w:r>
        <w:rPr>
          <w:rFonts w:cs="Times New Roman"/>
          <w:szCs w:val="24"/>
        </w:rPr>
        <w:t xml:space="preserve"> </w:t>
      </w:r>
      <w:r w:rsidRPr="0080723F">
        <w:rPr>
          <w:rFonts w:cs="Times New Roman"/>
          <w:szCs w:val="24"/>
        </w:rPr>
        <w:t>a uveďte zákonn</w:t>
      </w:r>
      <w:r>
        <w:rPr>
          <w:rFonts w:cs="Times New Roman"/>
          <w:szCs w:val="24"/>
        </w:rPr>
        <w:t xml:space="preserve">é </w:t>
      </w:r>
      <w:r w:rsidRPr="0080723F">
        <w:rPr>
          <w:rFonts w:cs="Times New Roman"/>
          <w:szCs w:val="24"/>
        </w:rPr>
        <w:t>ustanovení</w:t>
      </w:r>
      <w:r>
        <w:rPr>
          <w:rFonts w:cs="Times New Roman"/>
          <w:szCs w:val="24"/>
        </w:rPr>
        <w:t xml:space="preserve">, o které svůj závěr opíráte. </w:t>
      </w:r>
    </w:p>
    <w:p w14:paraId="3E676263" w14:textId="5FC8636D" w:rsidR="00B616F8" w:rsidRDefault="00B616F8" w:rsidP="005C6E1E">
      <w:pPr>
        <w:pStyle w:val="Odstavecseseznamem"/>
        <w:spacing w:before="120" w:after="120"/>
        <w:ind w:left="0"/>
        <w:jc w:val="both"/>
        <w:rPr>
          <w:rFonts w:cs="Times New Roman"/>
          <w:szCs w:val="24"/>
        </w:rPr>
      </w:pPr>
    </w:p>
    <w:p w14:paraId="259B44C9" w14:textId="28D96BB2" w:rsidR="00B616F8" w:rsidRDefault="00B616F8" w:rsidP="005C6E1E">
      <w:pPr>
        <w:pStyle w:val="Odstavecseseznamem"/>
        <w:spacing w:before="120" w:after="120"/>
        <w:ind w:left="0"/>
        <w:jc w:val="both"/>
        <w:rPr>
          <w:rFonts w:cs="Times New Roman"/>
          <w:i/>
          <w:szCs w:val="24"/>
        </w:rPr>
      </w:pPr>
      <w:r w:rsidRPr="00B616F8">
        <w:rPr>
          <w:rFonts w:cs="Times New Roman"/>
          <w:i/>
          <w:szCs w:val="24"/>
        </w:rPr>
        <w:t xml:space="preserve">Správná odpověď: e/ </w:t>
      </w:r>
      <w:r w:rsidR="0045290D">
        <w:rPr>
          <w:rFonts w:cs="Times New Roman"/>
          <w:i/>
          <w:szCs w:val="24"/>
        </w:rPr>
        <w:t xml:space="preserve">+ </w:t>
      </w:r>
      <w:r w:rsidRPr="00B616F8">
        <w:rPr>
          <w:rFonts w:cs="Times New Roman"/>
          <w:i/>
          <w:szCs w:val="24"/>
        </w:rPr>
        <w:t xml:space="preserve">§ 1963 odst. 3 </w:t>
      </w:r>
      <w:proofErr w:type="spellStart"/>
      <w:r w:rsidRPr="00B616F8">
        <w:rPr>
          <w:rFonts w:cs="Times New Roman"/>
          <w:i/>
          <w:szCs w:val="24"/>
        </w:rPr>
        <w:t>obč</w:t>
      </w:r>
      <w:proofErr w:type="spellEnd"/>
      <w:r w:rsidRPr="00B616F8">
        <w:rPr>
          <w:rFonts w:cs="Times New Roman"/>
          <w:i/>
          <w:szCs w:val="24"/>
        </w:rPr>
        <w:t>. zák.</w:t>
      </w:r>
    </w:p>
    <w:p w14:paraId="25634AB9" w14:textId="77777777" w:rsidR="00B616F8" w:rsidRPr="00B616F8" w:rsidRDefault="00B616F8" w:rsidP="005C6E1E">
      <w:pPr>
        <w:pStyle w:val="Odstavecseseznamem"/>
        <w:spacing w:before="120" w:after="120"/>
        <w:ind w:left="0"/>
        <w:jc w:val="both"/>
        <w:rPr>
          <w:rFonts w:cs="Times New Roman"/>
          <w:i/>
          <w:szCs w:val="24"/>
        </w:rPr>
      </w:pPr>
    </w:p>
    <w:bookmarkEnd w:id="0"/>
    <w:p w14:paraId="3E29E3B1" w14:textId="6A1B568B" w:rsidR="00A36505" w:rsidRPr="00037B82" w:rsidRDefault="003F242A" w:rsidP="00435001">
      <w:pPr>
        <w:pStyle w:val="Nadpis1"/>
        <w:numPr>
          <w:ilvl w:val="0"/>
          <w:numId w:val="27"/>
        </w:numPr>
      </w:pPr>
      <w:r>
        <w:t>Ochrana podnikatele v závazcích</w:t>
      </w:r>
    </w:p>
    <w:p w14:paraId="1891733C" w14:textId="6378849D" w:rsidR="009311E8" w:rsidRDefault="00037B82" w:rsidP="005C6E1E">
      <w:pPr>
        <w:pStyle w:val="Bezmezer"/>
        <w:spacing w:before="120" w:after="120"/>
        <w:jc w:val="both"/>
        <w:rPr>
          <w:rFonts w:cs="Times New Roman"/>
          <w:szCs w:val="24"/>
        </w:rPr>
      </w:pPr>
      <w:r>
        <w:rPr>
          <w:rFonts w:cs="Times New Roman"/>
          <w:szCs w:val="24"/>
        </w:rPr>
        <w:t>Jan Skoupý je advokátem v Českém Krumlově. Pro své cesty za klienty a na soudy si pořídil automobil značky Škod</w:t>
      </w:r>
      <w:r w:rsidR="006B41D6">
        <w:rPr>
          <w:rFonts w:cs="Times New Roman"/>
          <w:szCs w:val="24"/>
        </w:rPr>
        <w:t>a</w:t>
      </w:r>
      <w:r>
        <w:rPr>
          <w:rFonts w:cs="Times New Roman"/>
          <w:szCs w:val="24"/>
        </w:rPr>
        <w:t xml:space="preserve">. </w:t>
      </w:r>
      <w:r w:rsidR="00D4079B">
        <w:rPr>
          <w:rFonts w:cs="Times New Roman"/>
          <w:szCs w:val="24"/>
        </w:rPr>
        <w:t xml:space="preserve">Využíval jej výlučně pro výkon advokacie, řádně platil silniční daň a plnil všechny povinnosti s jeho provozem spojené, dokonce i maximální povolenou rychlost dodržoval. </w:t>
      </w:r>
    </w:p>
    <w:p w14:paraId="4B1DB198" w14:textId="5118C01D" w:rsidR="0045290D" w:rsidRDefault="00D4079B" w:rsidP="005C6E1E">
      <w:pPr>
        <w:pStyle w:val="Bezmezer"/>
        <w:spacing w:before="120" w:after="120"/>
        <w:jc w:val="both"/>
        <w:rPr>
          <w:rFonts w:cs="Times New Roman"/>
          <w:szCs w:val="24"/>
        </w:rPr>
      </w:pPr>
      <w:r>
        <w:rPr>
          <w:rFonts w:cs="Times New Roman"/>
          <w:szCs w:val="24"/>
        </w:rPr>
        <w:t xml:space="preserve">Po letech si řekl, že by si jeho úspěšná praxe zasloužila spíše nějaké nové auto luxusnější značky a pověřil svou vedoucí kanceláře, paní Novotnou, prodejem </w:t>
      </w:r>
      <w:r w:rsidR="009311E8">
        <w:rPr>
          <w:rFonts w:cs="Times New Roman"/>
          <w:szCs w:val="24"/>
        </w:rPr>
        <w:t>svého starého auta</w:t>
      </w:r>
      <w:r>
        <w:rPr>
          <w:rFonts w:cs="Times New Roman"/>
          <w:szCs w:val="24"/>
        </w:rPr>
        <w:t>. Paní Novotná se nechala zláka</w:t>
      </w:r>
      <w:r w:rsidR="0072318D">
        <w:rPr>
          <w:rFonts w:cs="Times New Roman"/>
          <w:szCs w:val="24"/>
        </w:rPr>
        <w:t>t</w:t>
      </w:r>
      <w:r>
        <w:rPr>
          <w:rFonts w:cs="Times New Roman"/>
          <w:szCs w:val="24"/>
        </w:rPr>
        <w:t xml:space="preserve"> reklamním sloganem místního provozovatele autobazaru „Nejlepší výkupní ceny na okrese“ a bez velkého rozmýšlení mu předala auto, plnou moc k podpisu kupní smlouvy speciálně vystavenou panem Skoupým a všechny potřebné dokumenty k vozidlu. </w:t>
      </w:r>
      <w:r w:rsidR="0045290D">
        <w:rPr>
          <w:rFonts w:cs="Times New Roman"/>
          <w:szCs w:val="24"/>
        </w:rPr>
        <w:t>Letmo se seznámila s</w:t>
      </w:r>
      <w:r w:rsidR="00695E6C">
        <w:rPr>
          <w:rFonts w:cs="Times New Roman"/>
          <w:szCs w:val="24"/>
        </w:rPr>
        <w:t> předtištěnou formulářovou</w:t>
      </w:r>
      <w:r w:rsidR="0045290D">
        <w:rPr>
          <w:rFonts w:cs="Times New Roman"/>
          <w:szCs w:val="24"/>
        </w:rPr>
        <w:t xml:space="preserve"> smlouvou a přiloženými obchodními podmínkami</w:t>
      </w:r>
      <w:r w:rsidR="00695E6C">
        <w:rPr>
          <w:rFonts w:cs="Times New Roman"/>
          <w:szCs w:val="24"/>
        </w:rPr>
        <w:t>, na nichž nemohla nic změnit,</w:t>
      </w:r>
      <w:r w:rsidR="0045290D">
        <w:rPr>
          <w:rFonts w:cs="Times New Roman"/>
          <w:szCs w:val="24"/>
        </w:rPr>
        <w:t xml:space="preserve"> a smlouvu podepsala. </w:t>
      </w:r>
    </w:p>
    <w:p w14:paraId="79AC4F5F" w14:textId="626EAE32" w:rsidR="00D4079B" w:rsidRDefault="00D4079B" w:rsidP="005C6E1E">
      <w:pPr>
        <w:pStyle w:val="Bezmezer"/>
        <w:spacing w:before="120" w:after="120"/>
        <w:jc w:val="both"/>
        <w:rPr>
          <w:rFonts w:cs="Times New Roman"/>
          <w:szCs w:val="24"/>
        </w:rPr>
      </w:pPr>
      <w:r>
        <w:rPr>
          <w:rFonts w:cs="Times New Roman"/>
          <w:szCs w:val="24"/>
        </w:rPr>
        <w:t>Cena však ani zdaleka nebyla výhodná a text smlouvy</w:t>
      </w:r>
      <w:r w:rsidR="000221AC">
        <w:rPr>
          <w:rFonts w:cs="Times New Roman"/>
          <w:szCs w:val="24"/>
        </w:rPr>
        <w:t xml:space="preserve"> spolu se závaznými obchodními </w:t>
      </w:r>
      <w:r w:rsidR="000221AC">
        <w:rPr>
          <w:rFonts w:cs="Times New Roman"/>
          <w:szCs w:val="24"/>
        </w:rPr>
        <w:lastRenderedPageBreak/>
        <w:t>podmínkami</w:t>
      </w:r>
      <w:r>
        <w:rPr>
          <w:rFonts w:cs="Times New Roman"/>
          <w:szCs w:val="24"/>
        </w:rPr>
        <w:t xml:space="preserve"> byl</w:t>
      </w:r>
      <w:r w:rsidR="000221AC">
        <w:rPr>
          <w:rFonts w:cs="Times New Roman"/>
          <w:szCs w:val="24"/>
        </w:rPr>
        <w:t>y</w:t>
      </w:r>
      <w:r>
        <w:rPr>
          <w:rFonts w:cs="Times New Roman"/>
          <w:szCs w:val="24"/>
        </w:rPr>
        <w:t xml:space="preserve"> především přehlídkou nevýhodných klauzulí.</w:t>
      </w:r>
    </w:p>
    <w:p w14:paraId="5665245C" w14:textId="71645D1F" w:rsidR="00037B82" w:rsidRDefault="00D4079B" w:rsidP="005C6E1E">
      <w:pPr>
        <w:pStyle w:val="Bezmezer"/>
        <w:spacing w:before="120" w:after="120"/>
        <w:jc w:val="both"/>
        <w:rPr>
          <w:rFonts w:cs="Times New Roman"/>
          <w:szCs w:val="24"/>
        </w:rPr>
      </w:pPr>
      <w:r>
        <w:rPr>
          <w:rFonts w:cs="Times New Roman"/>
          <w:szCs w:val="24"/>
        </w:rPr>
        <w:t xml:space="preserve">Jakých nástrojů právní ochrany se za tohoto skutkového stavu obecně může dovolávat pan Skoupý jakožto prodávající? </w:t>
      </w:r>
    </w:p>
    <w:p w14:paraId="32555B0F" w14:textId="7C051A0F" w:rsidR="000221AC" w:rsidRDefault="000221AC" w:rsidP="005C6E1E">
      <w:pPr>
        <w:pStyle w:val="Bezmezer"/>
        <w:spacing w:before="120" w:after="120"/>
        <w:jc w:val="both"/>
        <w:rPr>
          <w:rFonts w:cs="Times New Roman"/>
          <w:szCs w:val="24"/>
        </w:rPr>
      </w:pPr>
      <w:r>
        <w:rPr>
          <w:rFonts w:cs="Times New Roman"/>
          <w:szCs w:val="24"/>
        </w:rPr>
        <w:t xml:space="preserve">Vyhodnoťte následující </w:t>
      </w:r>
      <w:r w:rsidR="00AE7C8E">
        <w:rPr>
          <w:rFonts w:cs="Times New Roman"/>
          <w:szCs w:val="24"/>
        </w:rPr>
        <w:t>3</w:t>
      </w:r>
      <w:r>
        <w:rPr>
          <w:rFonts w:cs="Times New Roman"/>
          <w:szCs w:val="24"/>
        </w:rPr>
        <w:t xml:space="preserve"> kategorie a sestavte odpověď ze </w:t>
      </w:r>
      <w:r w:rsidR="00AE7C8E">
        <w:rPr>
          <w:rFonts w:cs="Times New Roman"/>
          <w:szCs w:val="24"/>
        </w:rPr>
        <w:t>tří</w:t>
      </w:r>
      <w:r>
        <w:rPr>
          <w:rFonts w:cs="Times New Roman"/>
          <w:szCs w:val="24"/>
        </w:rPr>
        <w:t xml:space="preserve"> písmen </w:t>
      </w:r>
      <w:r w:rsidR="001D7CA6">
        <w:rPr>
          <w:rFonts w:cs="Times New Roman"/>
          <w:szCs w:val="24"/>
        </w:rPr>
        <w:t>určujících</w:t>
      </w:r>
      <w:r>
        <w:rPr>
          <w:rFonts w:cs="Times New Roman"/>
          <w:szCs w:val="24"/>
        </w:rPr>
        <w:t xml:space="preserve"> aplikovatelnost jednotlivých nástrojů obrany (vzor: </w:t>
      </w:r>
      <w:r w:rsidR="00A331A0">
        <w:rPr>
          <w:rFonts w:cs="Times New Roman"/>
          <w:szCs w:val="24"/>
        </w:rPr>
        <w:t>„AAA“, „NNN“</w:t>
      </w:r>
      <w:r w:rsidR="009F5EFA">
        <w:rPr>
          <w:rFonts w:cs="Times New Roman"/>
          <w:szCs w:val="24"/>
        </w:rPr>
        <w:t>…</w:t>
      </w:r>
      <w:r>
        <w:rPr>
          <w:rFonts w:cs="Times New Roman"/>
          <w:szCs w:val="24"/>
        </w:rPr>
        <w:t>)</w:t>
      </w:r>
      <w:r w:rsidR="001D7CA6">
        <w:rPr>
          <w:rFonts w:cs="Times New Roman"/>
          <w:szCs w:val="24"/>
        </w:rPr>
        <w:t>.</w:t>
      </w:r>
    </w:p>
    <w:p w14:paraId="7FFD8F76" w14:textId="3D8905CF" w:rsidR="001D7CA6" w:rsidRDefault="001D7CA6" w:rsidP="005C6E1E">
      <w:pPr>
        <w:pStyle w:val="Bezmezer"/>
        <w:spacing w:before="120" w:after="120"/>
        <w:jc w:val="both"/>
        <w:rPr>
          <w:rFonts w:cs="Times New Roman"/>
          <w:szCs w:val="24"/>
        </w:rPr>
      </w:pPr>
      <w:r>
        <w:rPr>
          <w:rFonts w:cs="Times New Roman"/>
          <w:szCs w:val="24"/>
        </w:rPr>
        <w:t>„Ano“ – Jan Skoupý se může dovolávat porušení tohoto zákazu (zákaz dopadá na tuto smlouvu).</w:t>
      </w:r>
    </w:p>
    <w:p w14:paraId="3BF4ED47" w14:textId="648ED777" w:rsidR="001D7CA6" w:rsidRDefault="001D7CA6" w:rsidP="005C6E1E">
      <w:pPr>
        <w:pStyle w:val="Bezmezer"/>
        <w:spacing w:before="120" w:after="120"/>
        <w:jc w:val="both"/>
        <w:rPr>
          <w:rFonts w:cs="Times New Roman"/>
          <w:szCs w:val="24"/>
        </w:rPr>
      </w:pPr>
      <w:r>
        <w:rPr>
          <w:rFonts w:cs="Times New Roman"/>
          <w:szCs w:val="24"/>
        </w:rPr>
        <w:t>„Ne“ – Jan Skoupý se nemůže dovolávat porušení tohoto zákazu (zákaz nedopadá na tuto smlouvu).</w:t>
      </w:r>
    </w:p>
    <w:p w14:paraId="7D51FC5B" w14:textId="77777777" w:rsidR="001D7CA6" w:rsidRDefault="001D7CA6" w:rsidP="005C6E1E">
      <w:pPr>
        <w:pStyle w:val="Bezmezer"/>
        <w:spacing w:before="120" w:after="120"/>
        <w:jc w:val="both"/>
        <w:rPr>
          <w:rFonts w:cs="Times New Roman"/>
          <w:szCs w:val="24"/>
        </w:rPr>
      </w:pPr>
    </w:p>
    <w:p w14:paraId="0DFE07F0" w14:textId="6AC5A942" w:rsidR="000221AC" w:rsidRDefault="00A73AD9" w:rsidP="005C6E1E">
      <w:pPr>
        <w:pStyle w:val="Bezmezer"/>
        <w:spacing w:before="120" w:after="120"/>
        <w:jc w:val="both"/>
        <w:rPr>
          <w:rFonts w:cs="Times New Roman"/>
          <w:szCs w:val="24"/>
        </w:rPr>
      </w:pPr>
      <w:r>
        <w:rPr>
          <w:rFonts w:cs="Times New Roman"/>
          <w:szCs w:val="24"/>
        </w:rPr>
        <w:t>1</w:t>
      </w:r>
      <w:r w:rsidR="000221AC">
        <w:rPr>
          <w:rFonts w:cs="Times New Roman"/>
          <w:szCs w:val="24"/>
        </w:rPr>
        <w:t>/ Zákaz zneužívajících ujednání</w:t>
      </w:r>
      <w:r w:rsidR="00116BF9">
        <w:rPr>
          <w:rFonts w:cs="Times New Roman"/>
          <w:szCs w:val="24"/>
        </w:rPr>
        <w:t xml:space="preserve"> ve</w:t>
      </w:r>
      <w:r w:rsidR="000221AC">
        <w:rPr>
          <w:rFonts w:cs="Times New Roman"/>
          <w:szCs w:val="24"/>
        </w:rPr>
        <w:t xml:space="preserve"> spotřebitelské smlouv</w:t>
      </w:r>
      <w:r w:rsidR="00116BF9">
        <w:rPr>
          <w:rFonts w:cs="Times New Roman"/>
          <w:szCs w:val="24"/>
        </w:rPr>
        <w:t>ě</w:t>
      </w:r>
      <w:r w:rsidR="003F242A">
        <w:rPr>
          <w:rFonts w:cs="Times New Roman"/>
          <w:szCs w:val="24"/>
        </w:rPr>
        <w:t xml:space="preserve"> – A (ano) x N (ne)</w:t>
      </w:r>
    </w:p>
    <w:p w14:paraId="54131627" w14:textId="20E1D4FA" w:rsidR="000221AC" w:rsidRDefault="00A73AD9" w:rsidP="005C6E1E">
      <w:pPr>
        <w:pStyle w:val="Bezmezer"/>
        <w:spacing w:before="120" w:after="120"/>
        <w:jc w:val="both"/>
        <w:rPr>
          <w:rFonts w:cs="Times New Roman"/>
          <w:szCs w:val="24"/>
        </w:rPr>
      </w:pPr>
      <w:r>
        <w:rPr>
          <w:rFonts w:cs="Times New Roman"/>
          <w:szCs w:val="24"/>
        </w:rPr>
        <w:t>2</w:t>
      </w:r>
      <w:r w:rsidR="000221AC">
        <w:rPr>
          <w:rFonts w:cs="Times New Roman"/>
          <w:szCs w:val="24"/>
        </w:rPr>
        <w:t>/ Zákaz překvapivých ujednání v obchodních podmínkách</w:t>
      </w:r>
      <w:r w:rsidR="003F242A">
        <w:rPr>
          <w:rFonts w:cs="Times New Roman"/>
          <w:szCs w:val="24"/>
        </w:rPr>
        <w:t xml:space="preserve"> – A (ano) x N (ne)</w:t>
      </w:r>
    </w:p>
    <w:p w14:paraId="2A8942C0" w14:textId="2FF0BBFC" w:rsidR="00695E6C" w:rsidRDefault="00A73AD9" w:rsidP="005C6E1E">
      <w:pPr>
        <w:pStyle w:val="Bezmezer"/>
        <w:spacing w:before="120" w:after="120"/>
        <w:jc w:val="both"/>
        <w:rPr>
          <w:rFonts w:cs="Times New Roman"/>
          <w:szCs w:val="24"/>
        </w:rPr>
      </w:pPr>
      <w:r>
        <w:rPr>
          <w:rFonts w:cs="Times New Roman"/>
          <w:szCs w:val="24"/>
        </w:rPr>
        <w:t>3</w:t>
      </w:r>
      <w:r w:rsidR="000221AC">
        <w:rPr>
          <w:rFonts w:cs="Times New Roman"/>
          <w:szCs w:val="24"/>
        </w:rPr>
        <w:t>/ Zákaz neúměrného zkrácení</w:t>
      </w:r>
      <w:r w:rsidR="003F242A">
        <w:rPr>
          <w:rFonts w:cs="Times New Roman"/>
          <w:szCs w:val="24"/>
        </w:rPr>
        <w:t xml:space="preserve"> – A (ano) x N (ne)</w:t>
      </w:r>
    </w:p>
    <w:p w14:paraId="3494B2CB" w14:textId="77777777" w:rsidR="00D4079B" w:rsidRDefault="00D4079B" w:rsidP="005C6E1E">
      <w:pPr>
        <w:pStyle w:val="Bezmezer"/>
        <w:spacing w:before="120" w:after="120"/>
        <w:jc w:val="both"/>
        <w:rPr>
          <w:rFonts w:cs="Times New Roman"/>
          <w:szCs w:val="24"/>
        </w:rPr>
      </w:pPr>
    </w:p>
    <w:p w14:paraId="24347C2D" w14:textId="1DAB5FE0" w:rsidR="00ED3A31" w:rsidRPr="003F242A" w:rsidRDefault="003F242A" w:rsidP="005C6E1E">
      <w:pPr>
        <w:pStyle w:val="Bezmezer"/>
        <w:spacing w:before="120" w:after="120"/>
        <w:jc w:val="both"/>
        <w:rPr>
          <w:rFonts w:cs="Times New Roman"/>
          <w:i/>
          <w:szCs w:val="24"/>
        </w:rPr>
      </w:pPr>
      <w:r w:rsidRPr="003F242A">
        <w:rPr>
          <w:rFonts w:cs="Times New Roman"/>
          <w:i/>
          <w:szCs w:val="24"/>
        </w:rPr>
        <w:t xml:space="preserve">Správná odpověď: </w:t>
      </w:r>
      <w:r>
        <w:rPr>
          <w:rFonts w:cs="Times New Roman"/>
          <w:i/>
          <w:szCs w:val="24"/>
        </w:rPr>
        <w:t>NAN</w:t>
      </w:r>
    </w:p>
    <w:sectPr w:rsidR="00ED3A31" w:rsidRPr="003F242A" w:rsidSect="009705D6">
      <w:type w:val="continuous"/>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ascii="Symbol" w:hAnsi="Symbol" w:cs="OpenSymbol"/>
        <w:b/>
        <w:bCs/>
        <w:sz w:val="20"/>
        <w:szCs w:val="20"/>
      </w:rPr>
    </w:lvl>
    <w:lvl w:ilvl="1">
      <w:start w:val="1"/>
      <w:numFmt w:val="none"/>
      <w:suff w:val="nothing"/>
      <w:lvlText w:val=""/>
      <w:lvlJc w:val="left"/>
      <w:pPr>
        <w:tabs>
          <w:tab w:val="num" w:pos="0"/>
        </w:tabs>
        <w:ind w:left="0" w:firstLine="0"/>
      </w:pPr>
      <w:rPr>
        <w:rFonts w:ascii="OpenSymbol" w:hAnsi="OpenSymbol" w:cs="OpenSymbol"/>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6"/>
    <w:lvl w:ilvl="0">
      <w:start w:val="1"/>
      <w:numFmt w:val="none"/>
      <w:suff w:val="nothing"/>
      <w:lvlText w:val=""/>
      <w:lvlJc w:val="left"/>
      <w:pPr>
        <w:tabs>
          <w:tab w:val="num" w:pos="0"/>
        </w:tabs>
        <w:ind w:left="0" w:firstLine="0"/>
      </w:pPr>
      <w:rPr>
        <w:rFonts w:ascii="Symbol" w:eastAsia="Times New Roman" w:hAnsi="Symbol" w:cs="OpenSymbol"/>
        <w:b/>
        <w:bCs/>
        <w:sz w:val="40"/>
        <w:szCs w:val="40"/>
        <w:lang w:eastAsia="ar-SA" w:bidi="ar-SA"/>
      </w:rPr>
    </w:lvl>
    <w:lvl w:ilvl="1">
      <w:start w:val="1"/>
      <w:numFmt w:val="none"/>
      <w:suff w:val="nothing"/>
      <w:lvlText w:val=""/>
      <w:lvlJc w:val="left"/>
      <w:pPr>
        <w:tabs>
          <w:tab w:val="num" w:pos="0"/>
        </w:tabs>
        <w:ind w:left="0" w:firstLine="0"/>
      </w:pPr>
      <w:rPr>
        <w:rFonts w:ascii="OpenSymbol" w:hAnsi="OpenSymbol" w:cs="OpenSymbol"/>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multilevel"/>
    <w:tmpl w:val="00000007"/>
    <w:name w:val="WW8Num7"/>
    <w:lvl w:ilvl="0">
      <w:start w:val="1"/>
      <w:numFmt w:val="none"/>
      <w:suff w:val="nothing"/>
      <w:lvlText w:val=""/>
      <w:lvlJc w:val="left"/>
      <w:pPr>
        <w:tabs>
          <w:tab w:val="num" w:pos="0"/>
        </w:tabs>
        <w:ind w:left="0" w:firstLine="0"/>
      </w:pPr>
      <w:rPr>
        <w:rFonts w:ascii="Times New Roman" w:eastAsia="Times New Roman" w:hAnsi="Times New Roman" w:cs="Times New Roman"/>
        <w:b/>
        <w:bCs/>
        <w:sz w:val="40"/>
        <w:szCs w:val="40"/>
        <w:lang w:eastAsia="ar-SA" w:bidi="ar-SA"/>
      </w:rPr>
    </w:lvl>
    <w:lvl w:ilvl="1">
      <w:start w:val="1"/>
      <w:numFmt w:val="none"/>
      <w:suff w:val="nothing"/>
      <w:lvlText w:val=""/>
      <w:lvlJc w:val="left"/>
      <w:pPr>
        <w:tabs>
          <w:tab w:val="num" w:pos="0"/>
        </w:tabs>
        <w:ind w:left="0" w:firstLine="0"/>
      </w:pPr>
      <w:rPr>
        <w:rFonts w:ascii="OpenSymbol" w:hAnsi="OpenSymbol" w:cs="OpenSymbol"/>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eastAsia="SimSun" w:hAnsi="Times New Roman" w:cs="Times New Roman"/>
        <w:bCs/>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ascii="Symbol" w:eastAsia="Times New Roman" w:hAnsi="Symbol" w:cs="OpenSymbol"/>
        <w:bCs/>
      </w:rPr>
    </w:lvl>
    <w:lvl w:ilvl="1">
      <w:start w:val="1"/>
      <w:numFmt w:val="none"/>
      <w:suff w:val="nothing"/>
      <w:lvlText w:val=""/>
      <w:lvlJc w:val="left"/>
      <w:pPr>
        <w:tabs>
          <w:tab w:val="num" w:pos="0"/>
        </w:tabs>
        <w:ind w:left="0" w:firstLine="0"/>
      </w:pPr>
      <w:rPr>
        <w:rFonts w:ascii="OpenSymbol" w:hAnsi="OpenSymbol" w:cs="OpenSymbol"/>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A"/>
    <w:multiLevelType w:val="multilevel"/>
    <w:tmpl w:val="0000000A"/>
    <w:name w:val="WW8Num10"/>
    <w:lvl w:ilvl="0">
      <w:start w:val="1"/>
      <w:numFmt w:val="none"/>
      <w:suff w:val="nothing"/>
      <w:lvlText w:val=""/>
      <w:lvlJc w:val="left"/>
      <w:pPr>
        <w:tabs>
          <w:tab w:val="num" w:pos="0"/>
        </w:tabs>
        <w:ind w:left="0" w:firstLine="0"/>
      </w:pPr>
      <w:rPr>
        <w:rFonts w:ascii="Symbol" w:eastAsia="Times New Roman" w:hAnsi="Symbol" w:cs="OpenSymbol"/>
        <w:bCs/>
        <w:iCs/>
        <w:color w:val="000000"/>
        <w:sz w:val="26"/>
        <w:szCs w:val="26"/>
        <w:lang w:eastAsia="ar-SA" w:bidi="ar-SA"/>
      </w:rPr>
    </w:lvl>
    <w:lvl w:ilvl="1">
      <w:start w:val="1"/>
      <w:numFmt w:val="none"/>
      <w:suff w:val="nothing"/>
      <w:lvlText w:val=""/>
      <w:lvlJc w:val="left"/>
      <w:pPr>
        <w:tabs>
          <w:tab w:val="num" w:pos="0"/>
        </w:tabs>
        <w:ind w:left="0" w:firstLine="0"/>
      </w:pPr>
      <w:rPr>
        <w:rFonts w:ascii="OpenSymbol" w:hAnsi="OpenSymbol" w:cs="OpenSymbol"/>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none"/>
      <w:suff w:val="nothing"/>
      <w:lvlText w:val=""/>
      <w:lvlJc w:val="left"/>
      <w:pPr>
        <w:tabs>
          <w:tab w:val="num" w:pos="0"/>
        </w:tabs>
        <w:ind w:left="0" w:firstLine="0"/>
      </w:pPr>
      <w:rPr>
        <w:rFonts w:ascii="Symbol" w:eastAsia="Times New Roman" w:hAnsi="Symbol" w:cs="OpenSymbol"/>
        <w:b/>
        <w:bCs/>
        <w:iCs/>
        <w:color w:val="444444"/>
        <w:sz w:val="26"/>
        <w:szCs w:val="20"/>
        <w:lang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C"/>
    <w:multiLevelType w:val="multilevel"/>
    <w:tmpl w:val="0000000C"/>
    <w:name w:val="WW8Num12"/>
    <w:lvl w:ilvl="0">
      <w:start w:val="1"/>
      <w:numFmt w:val="none"/>
      <w:suff w:val="nothing"/>
      <w:lvlText w:val=""/>
      <w:lvlJc w:val="left"/>
      <w:pPr>
        <w:tabs>
          <w:tab w:val="num" w:pos="0"/>
        </w:tabs>
        <w:ind w:left="0" w:firstLine="0"/>
      </w:pPr>
      <w:rPr>
        <w:rFonts w:ascii="Symbol" w:eastAsia="Times New Roman" w:hAnsi="Symbol" w:cs="OpenSymbol"/>
        <w:b/>
        <w:bCs/>
        <w:color w:val="444444"/>
        <w:sz w:val="26"/>
        <w:szCs w:val="20"/>
        <w:lang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none"/>
      <w:suff w:val="nothing"/>
      <w:lvlText w:val=""/>
      <w:lvlJc w:val="left"/>
      <w:pPr>
        <w:tabs>
          <w:tab w:val="num" w:pos="0"/>
        </w:tabs>
        <w:ind w:left="0" w:firstLine="0"/>
      </w:pPr>
      <w:rPr>
        <w:rFonts w:ascii="Symbol" w:eastAsia="Lucida Sans Unicode" w:hAnsi="Symbol" w:cs="OpenSymbol"/>
        <w:b/>
        <w:bCs/>
        <w:i/>
        <w:iCs/>
        <w:color w:val="000000"/>
        <w:sz w:val="40"/>
        <w:szCs w:val="4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F"/>
    <w:multiLevelType w:val="multilevel"/>
    <w:tmpl w:val="0000000F"/>
    <w:name w:val="WW8Num15"/>
    <w:lvl w:ilvl="0">
      <w:start w:val="1"/>
      <w:numFmt w:val="none"/>
      <w:suff w:val="nothing"/>
      <w:lvlText w:val=""/>
      <w:lvlJc w:val="left"/>
      <w:pPr>
        <w:tabs>
          <w:tab w:val="num" w:pos="0"/>
        </w:tabs>
        <w:ind w:left="0" w:firstLine="0"/>
      </w:pPr>
      <w:rPr>
        <w:rFonts w:ascii="Symbol" w:eastAsia="Lucida Sans Unicode" w:hAnsi="Symbol" w:cs="OpenSymbol"/>
        <w:b/>
        <w:bCs/>
        <w:i/>
        <w:iCs/>
        <w:color w:val="000000"/>
        <w:sz w:val="40"/>
        <w:szCs w:val="4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C"/>
    <w:multiLevelType w:val="multilevel"/>
    <w:tmpl w:val="0000001C"/>
    <w:name w:val="WW8Num28"/>
    <w:lvl w:ilvl="0">
      <w:start w:val="1"/>
      <w:numFmt w:val="bullet"/>
      <w:lvlText w:val=""/>
      <w:lvlJc w:val="left"/>
      <w:pPr>
        <w:tabs>
          <w:tab w:val="num" w:pos="0"/>
        </w:tabs>
        <w:ind w:left="0" w:firstLine="0"/>
      </w:pPr>
      <w:rPr>
        <w:rFonts w:ascii="Symbol" w:hAnsi="Symbol" w:cs="OpenSymbol"/>
        <w:color w:val="000000"/>
      </w:rPr>
    </w:lvl>
    <w:lvl w:ilvl="1">
      <w:start w:val="1"/>
      <w:numFmt w:val="bullet"/>
      <w:lvlText w:val=""/>
      <w:lvlJc w:val="left"/>
      <w:pPr>
        <w:tabs>
          <w:tab w:val="num" w:pos="0"/>
        </w:tabs>
        <w:ind w:left="0" w:firstLine="0"/>
      </w:pPr>
      <w:rPr>
        <w:rFonts w:ascii="Symbol" w:hAnsi="Symbol" w:cs="OpenSymbol"/>
        <w:color w:val="000000"/>
      </w:rPr>
    </w:lvl>
    <w:lvl w:ilvl="2">
      <w:start w:val="1"/>
      <w:numFmt w:val="bullet"/>
      <w:lvlText w:val=""/>
      <w:lvlJc w:val="left"/>
      <w:pPr>
        <w:tabs>
          <w:tab w:val="num" w:pos="0"/>
        </w:tabs>
        <w:ind w:left="0" w:firstLine="0"/>
      </w:pPr>
      <w:rPr>
        <w:rFonts w:ascii="Symbol" w:hAnsi="Symbol" w:cs="OpenSymbol"/>
        <w:color w:val="000000"/>
      </w:rPr>
    </w:lvl>
    <w:lvl w:ilvl="3">
      <w:start w:val="1"/>
      <w:numFmt w:val="bullet"/>
      <w:lvlText w:val=""/>
      <w:lvlJc w:val="left"/>
      <w:pPr>
        <w:tabs>
          <w:tab w:val="num" w:pos="0"/>
        </w:tabs>
        <w:ind w:left="0" w:firstLine="0"/>
      </w:pPr>
      <w:rPr>
        <w:rFonts w:ascii="Symbol" w:hAnsi="Symbol" w:cs="OpenSymbol"/>
        <w:color w:val="000000"/>
      </w:rPr>
    </w:lvl>
    <w:lvl w:ilvl="4">
      <w:start w:val="1"/>
      <w:numFmt w:val="bullet"/>
      <w:lvlText w:val=""/>
      <w:lvlJc w:val="left"/>
      <w:pPr>
        <w:tabs>
          <w:tab w:val="num" w:pos="0"/>
        </w:tabs>
        <w:ind w:left="0" w:firstLine="0"/>
      </w:pPr>
      <w:rPr>
        <w:rFonts w:ascii="Symbol" w:hAnsi="Symbol" w:cs="OpenSymbol"/>
        <w:color w:val="000000"/>
      </w:rPr>
    </w:lvl>
    <w:lvl w:ilvl="5">
      <w:start w:val="1"/>
      <w:numFmt w:val="bullet"/>
      <w:lvlText w:val=""/>
      <w:lvlJc w:val="left"/>
      <w:pPr>
        <w:tabs>
          <w:tab w:val="num" w:pos="0"/>
        </w:tabs>
        <w:ind w:left="0" w:firstLine="0"/>
      </w:pPr>
      <w:rPr>
        <w:rFonts w:ascii="Symbol" w:hAnsi="Symbol" w:cs="OpenSymbol"/>
        <w:color w:val="000000"/>
      </w:rPr>
    </w:lvl>
    <w:lvl w:ilvl="6">
      <w:start w:val="1"/>
      <w:numFmt w:val="bullet"/>
      <w:lvlText w:val=""/>
      <w:lvlJc w:val="left"/>
      <w:pPr>
        <w:tabs>
          <w:tab w:val="num" w:pos="0"/>
        </w:tabs>
        <w:ind w:left="0" w:firstLine="0"/>
      </w:pPr>
      <w:rPr>
        <w:rFonts w:ascii="Symbol" w:hAnsi="Symbol" w:cs="OpenSymbol"/>
        <w:color w:val="000000"/>
      </w:rPr>
    </w:lvl>
    <w:lvl w:ilvl="7">
      <w:start w:val="1"/>
      <w:numFmt w:val="bullet"/>
      <w:lvlText w:val=""/>
      <w:lvlJc w:val="left"/>
      <w:pPr>
        <w:tabs>
          <w:tab w:val="num" w:pos="0"/>
        </w:tabs>
        <w:ind w:left="0" w:firstLine="0"/>
      </w:pPr>
      <w:rPr>
        <w:rFonts w:ascii="Symbol" w:hAnsi="Symbol" w:cs="OpenSymbol"/>
        <w:color w:val="000000"/>
      </w:rPr>
    </w:lvl>
    <w:lvl w:ilvl="8">
      <w:start w:val="1"/>
      <w:numFmt w:val="bullet"/>
      <w:lvlText w:val=""/>
      <w:lvlJc w:val="left"/>
      <w:pPr>
        <w:tabs>
          <w:tab w:val="num" w:pos="0"/>
        </w:tabs>
        <w:ind w:left="0" w:firstLine="0"/>
      </w:pPr>
      <w:rPr>
        <w:rFonts w:ascii="Symbol" w:hAnsi="Symbol" w:cs="OpenSymbol"/>
        <w:color w:val="000000"/>
      </w:rPr>
    </w:lvl>
  </w:abstractNum>
  <w:abstractNum w:abstractNumId="11" w15:restartNumberingAfterBreak="0">
    <w:nsid w:val="0000001D"/>
    <w:multiLevelType w:val="singleLevel"/>
    <w:tmpl w:val="0000001D"/>
    <w:name w:val="WW8Num29"/>
    <w:lvl w:ilvl="0">
      <w:numFmt w:val="bullet"/>
      <w:lvlText w:val="-"/>
      <w:lvlJc w:val="left"/>
      <w:pPr>
        <w:tabs>
          <w:tab w:val="num" w:pos="0"/>
        </w:tabs>
        <w:ind w:left="0" w:firstLine="0"/>
      </w:pPr>
      <w:rPr>
        <w:rFonts w:ascii="Times New Roman" w:hAnsi="Times New Roman" w:cs="StarSymbol"/>
        <w:color w:val="000000"/>
        <w:sz w:val="18"/>
        <w:szCs w:val="18"/>
      </w:rPr>
    </w:lvl>
  </w:abstractNum>
  <w:abstractNum w:abstractNumId="12" w15:restartNumberingAfterBreak="0">
    <w:nsid w:val="0000001E"/>
    <w:multiLevelType w:val="multilevel"/>
    <w:tmpl w:val="0000001E"/>
    <w:name w:val="WW8Num30"/>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3" w15:restartNumberingAfterBreak="0">
    <w:nsid w:val="0000002E"/>
    <w:multiLevelType w:val="multilevel"/>
    <w:tmpl w:val="0000002E"/>
    <w:name w:val="WW8Num46"/>
    <w:lvl w:ilvl="0">
      <w:start w:val="1"/>
      <w:numFmt w:val="bullet"/>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0"/>
        </w:tabs>
        <w:ind w:left="0" w:firstLine="0"/>
      </w:pPr>
      <w:rPr>
        <w:rFonts w:ascii="Wingdings 2" w:hAnsi="Wingdings 2" w:cs="Courier New"/>
      </w:rPr>
    </w:lvl>
    <w:lvl w:ilvl="2">
      <w:start w:val="1"/>
      <w:numFmt w:val="bullet"/>
      <w:lvlText w:val="■"/>
      <w:lvlJc w:val="left"/>
      <w:pPr>
        <w:tabs>
          <w:tab w:val="num" w:pos="0"/>
        </w:tabs>
        <w:ind w:left="0" w:firstLine="0"/>
      </w:pPr>
      <w:rPr>
        <w:rFonts w:ascii="StarSymbol" w:hAnsi="StarSymbol" w:cs="StarSymbol"/>
      </w:rPr>
    </w:lvl>
    <w:lvl w:ilvl="3">
      <w:start w:val="1"/>
      <w:numFmt w:val="bullet"/>
      <w:lvlText w:val=""/>
      <w:lvlJc w:val="left"/>
      <w:pPr>
        <w:tabs>
          <w:tab w:val="num" w:pos="0"/>
        </w:tabs>
        <w:ind w:left="0" w:firstLine="0"/>
      </w:pPr>
      <w:rPr>
        <w:rFonts w:ascii="Wingdings" w:hAnsi="Wingdings" w:cs="StarSymbol"/>
        <w:sz w:val="18"/>
        <w:szCs w:val="18"/>
      </w:rPr>
    </w:lvl>
    <w:lvl w:ilvl="4">
      <w:start w:val="1"/>
      <w:numFmt w:val="bullet"/>
      <w:lvlText w:val=""/>
      <w:lvlJc w:val="left"/>
      <w:pPr>
        <w:tabs>
          <w:tab w:val="num" w:pos="0"/>
        </w:tabs>
        <w:ind w:left="0" w:firstLine="0"/>
      </w:pPr>
      <w:rPr>
        <w:rFonts w:ascii="Wingdings 2" w:hAnsi="Wingdings 2" w:cs="Courier New"/>
      </w:rPr>
    </w:lvl>
    <w:lvl w:ilvl="5">
      <w:start w:val="1"/>
      <w:numFmt w:val="bullet"/>
      <w:lvlText w:val="■"/>
      <w:lvlJc w:val="left"/>
      <w:pPr>
        <w:tabs>
          <w:tab w:val="num" w:pos="0"/>
        </w:tabs>
        <w:ind w:left="0" w:firstLine="0"/>
      </w:pPr>
      <w:rPr>
        <w:rFonts w:ascii="StarSymbol" w:hAnsi="StarSymbol" w:cs="StarSymbol"/>
      </w:rPr>
    </w:lvl>
    <w:lvl w:ilvl="6">
      <w:start w:val="1"/>
      <w:numFmt w:val="bullet"/>
      <w:lvlText w:val=""/>
      <w:lvlJc w:val="left"/>
      <w:pPr>
        <w:tabs>
          <w:tab w:val="num" w:pos="0"/>
        </w:tabs>
        <w:ind w:left="0" w:firstLine="0"/>
      </w:pPr>
      <w:rPr>
        <w:rFonts w:ascii="Wingdings" w:hAnsi="Wingdings" w:cs="StarSymbol"/>
        <w:sz w:val="18"/>
        <w:szCs w:val="18"/>
      </w:rPr>
    </w:lvl>
    <w:lvl w:ilvl="7">
      <w:start w:val="1"/>
      <w:numFmt w:val="bullet"/>
      <w:lvlText w:val=""/>
      <w:lvlJc w:val="left"/>
      <w:pPr>
        <w:tabs>
          <w:tab w:val="num" w:pos="0"/>
        </w:tabs>
        <w:ind w:left="0" w:firstLine="0"/>
      </w:pPr>
      <w:rPr>
        <w:rFonts w:ascii="Wingdings 2" w:hAnsi="Wingdings 2" w:cs="Courier New"/>
      </w:rPr>
    </w:lvl>
    <w:lvl w:ilvl="8">
      <w:start w:val="1"/>
      <w:numFmt w:val="bullet"/>
      <w:lvlText w:val="■"/>
      <w:lvlJc w:val="left"/>
      <w:pPr>
        <w:tabs>
          <w:tab w:val="num" w:pos="0"/>
        </w:tabs>
        <w:ind w:left="0" w:firstLine="0"/>
      </w:pPr>
      <w:rPr>
        <w:rFonts w:ascii="StarSymbol" w:hAnsi="StarSymbol" w:cs="StarSymbol"/>
      </w:rPr>
    </w:lvl>
  </w:abstractNum>
  <w:abstractNum w:abstractNumId="14" w15:restartNumberingAfterBreak="0">
    <w:nsid w:val="0000002F"/>
    <w:multiLevelType w:val="multilevel"/>
    <w:tmpl w:val="0000002F"/>
    <w:name w:val="WW8Num47"/>
    <w:lvl w:ilvl="0">
      <w:start w:val="1"/>
      <w:numFmt w:val="bullet"/>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0"/>
        </w:tabs>
        <w:ind w:left="0" w:firstLine="0"/>
      </w:pPr>
      <w:rPr>
        <w:rFonts w:ascii="Wingdings 2" w:hAnsi="Wingdings 2" w:cs="Courier New"/>
      </w:rPr>
    </w:lvl>
    <w:lvl w:ilvl="2">
      <w:start w:val="1"/>
      <w:numFmt w:val="bullet"/>
      <w:lvlText w:val="■"/>
      <w:lvlJc w:val="left"/>
      <w:pPr>
        <w:tabs>
          <w:tab w:val="num" w:pos="0"/>
        </w:tabs>
        <w:ind w:left="0" w:firstLine="0"/>
      </w:pPr>
      <w:rPr>
        <w:rFonts w:ascii="StarSymbol" w:hAnsi="StarSymbol" w:cs="StarSymbol"/>
      </w:rPr>
    </w:lvl>
    <w:lvl w:ilvl="3">
      <w:start w:val="1"/>
      <w:numFmt w:val="bullet"/>
      <w:lvlText w:val=""/>
      <w:lvlJc w:val="left"/>
      <w:pPr>
        <w:tabs>
          <w:tab w:val="num" w:pos="0"/>
        </w:tabs>
        <w:ind w:left="0" w:firstLine="0"/>
      </w:pPr>
      <w:rPr>
        <w:rFonts w:ascii="Wingdings" w:hAnsi="Wingdings" w:cs="StarSymbol"/>
        <w:sz w:val="18"/>
        <w:szCs w:val="18"/>
      </w:rPr>
    </w:lvl>
    <w:lvl w:ilvl="4">
      <w:start w:val="1"/>
      <w:numFmt w:val="bullet"/>
      <w:lvlText w:val=""/>
      <w:lvlJc w:val="left"/>
      <w:pPr>
        <w:tabs>
          <w:tab w:val="num" w:pos="0"/>
        </w:tabs>
        <w:ind w:left="0" w:firstLine="0"/>
      </w:pPr>
      <w:rPr>
        <w:rFonts w:ascii="Wingdings 2" w:hAnsi="Wingdings 2" w:cs="Courier New"/>
      </w:rPr>
    </w:lvl>
    <w:lvl w:ilvl="5">
      <w:start w:val="1"/>
      <w:numFmt w:val="bullet"/>
      <w:lvlText w:val="■"/>
      <w:lvlJc w:val="left"/>
      <w:pPr>
        <w:tabs>
          <w:tab w:val="num" w:pos="0"/>
        </w:tabs>
        <w:ind w:left="0" w:firstLine="0"/>
      </w:pPr>
      <w:rPr>
        <w:rFonts w:ascii="StarSymbol" w:hAnsi="StarSymbol" w:cs="StarSymbol"/>
      </w:rPr>
    </w:lvl>
    <w:lvl w:ilvl="6">
      <w:start w:val="1"/>
      <w:numFmt w:val="bullet"/>
      <w:lvlText w:val=""/>
      <w:lvlJc w:val="left"/>
      <w:pPr>
        <w:tabs>
          <w:tab w:val="num" w:pos="0"/>
        </w:tabs>
        <w:ind w:left="0" w:firstLine="0"/>
      </w:pPr>
      <w:rPr>
        <w:rFonts w:ascii="Wingdings" w:hAnsi="Wingdings" w:cs="StarSymbol"/>
        <w:sz w:val="18"/>
        <w:szCs w:val="18"/>
      </w:rPr>
    </w:lvl>
    <w:lvl w:ilvl="7">
      <w:start w:val="1"/>
      <w:numFmt w:val="bullet"/>
      <w:lvlText w:val=""/>
      <w:lvlJc w:val="left"/>
      <w:pPr>
        <w:tabs>
          <w:tab w:val="num" w:pos="0"/>
        </w:tabs>
        <w:ind w:left="0" w:firstLine="0"/>
      </w:pPr>
      <w:rPr>
        <w:rFonts w:ascii="Wingdings 2" w:hAnsi="Wingdings 2" w:cs="Courier New"/>
      </w:rPr>
    </w:lvl>
    <w:lvl w:ilvl="8">
      <w:start w:val="1"/>
      <w:numFmt w:val="bullet"/>
      <w:lvlText w:val="■"/>
      <w:lvlJc w:val="left"/>
      <w:pPr>
        <w:tabs>
          <w:tab w:val="num" w:pos="0"/>
        </w:tabs>
        <w:ind w:left="0" w:firstLine="0"/>
      </w:pPr>
      <w:rPr>
        <w:rFonts w:ascii="StarSymbol" w:hAnsi="StarSymbol" w:cs="StarSymbol"/>
      </w:rPr>
    </w:lvl>
  </w:abstractNum>
  <w:abstractNum w:abstractNumId="15" w15:restartNumberingAfterBreak="0">
    <w:nsid w:val="00000030"/>
    <w:multiLevelType w:val="multilevel"/>
    <w:tmpl w:val="00000030"/>
    <w:name w:val="WW8Num48"/>
    <w:lvl w:ilvl="0">
      <w:start w:val="1"/>
      <w:numFmt w:val="none"/>
      <w:suff w:val="nothing"/>
      <w:lvlText w:val=""/>
      <w:lvlJc w:val="left"/>
      <w:pPr>
        <w:tabs>
          <w:tab w:val="num" w:pos="0"/>
        </w:tabs>
        <w:ind w:left="0" w:firstLine="0"/>
      </w:pPr>
      <w:rPr>
        <w:rFonts w:ascii="Symbol" w:eastAsia="Times New Roman" w:hAnsi="Symbol" w:cs="StarSymbol"/>
        <w:bCs/>
        <w:sz w:val="18"/>
        <w:szCs w:val="18"/>
      </w:rPr>
    </w:lvl>
    <w:lvl w:ilvl="1">
      <w:start w:val="1"/>
      <w:numFmt w:val="none"/>
      <w:suff w:val="nothing"/>
      <w:lvlText w:val=""/>
      <w:lvlJc w:val="left"/>
      <w:pPr>
        <w:tabs>
          <w:tab w:val="num" w:pos="0"/>
        </w:tabs>
        <w:ind w:left="0" w:firstLine="0"/>
      </w:pPr>
      <w:rPr>
        <w:rFonts w:ascii="Wingdings 2" w:hAnsi="Wingdings 2" w:cs="Courier New"/>
      </w:rPr>
    </w:lvl>
    <w:lvl w:ilvl="2">
      <w:start w:val="1"/>
      <w:numFmt w:val="none"/>
      <w:suff w:val="nothing"/>
      <w:lvlText w:val=""/>
      <w:lvlJc w:val="left"/>
      <w:pPr>
        <w:tabs>
          <w:tab w:val="num" w:pos="0"/>
        </w:tabs>
        <w:ind w:left="0" w:firstLine="0"/>
      </w:pPr>
      <w:rPr>
        <w:rFonts w:ascii="StarSymbol" w:hAnsi="StarSymbol" w:cs="Star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3E"/>
    <w:multiLevelType w:val="multilevel"/>
    <w:tmpl w:val="0000003E"/>
    <w:name w:val="WW8Num6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7" w15:restartNumberingAfterBreak="0">
    <w:nsid w:val="0000003F"/>
    <w:multiLevelType w:val="multilevel"/>
    <w:tmpl w:val="0000003F"/>
    <w:name w:val="WW8Num63"/>
    <w:lvl w:ilvl="0">
      <w:start w:val="1"/>
      <w:numFmt w:val="bullet"/>
      <w:lvlText w:val=""/>
      <w:lvlJc w:val="left"/>
      <w:pPr>
        <w:tabs>
          <w:tab w:val="num" w:pos="0"/>
        </w:tabs>
        <w:ind w:left="0" w:firstLine="0"/>
      </w:pPr>
      <w:rPr>
        <w:rFonts w:ascii="Symbol" w:hAnsi="Symbol" w:cs="OpenSymbol"/>
        <w:color w:val="000000"/>
      </w:rPr>
    </w:lvl>
    <w:lvl w:ilvl="1">
      <w:start w:val="1"/>
      <w:numFmt w:val="bullet"/>
      <w:lvlText w:val=""/>
      <w:lvlJc w:val="left"/>
      <w:pPr>
        <w:tabs>
          <w:tab w:val="num" w:pos="0"/>
        </w:tabs>
        <w:ind w:left="0" w:firstLine="0"/>
      </w:pPr>
      <w:rPr>
        <w:rFonts w:ascii="Symbol" w:hAnsi="Symbol" w:cs="OpenSymbol"/>
        <w:color w:val="000000"/>
      </w:rPr>
    </w:lvl>
    <w:lvl w:ilvl="2">
      <w:start w:val="1"/>
      <w:numFmt w:val="bullet"/>
      <w:lvlText w:val=""/>
      <w:lvlJc w:val="left"/>
      <w:pPr>
        <w:tabs>
          <w:tab w:val="num" w:pos="0"/>
        </w:tabs>
        <w:ind w:left="0" w:firstLine="0"/>
      </w:pPr>
      <w:rPr>
        <w:rFonts w:ascii="Symbol" w:hAnsi="Symbol" w:cs="OpenSymbol"/>
        <w:color w:val="000000"/>
      </w:rPr>
    </w:lvl>
    <w:lvl w:ilvl="3">
      <w:start w:val="1"/>
      <w:numFmt w:val="bullet"/>
      <w:lvlText w:val=""/>
      <w:lvlJc w:val="left"/>
      <w:pPr>
        <w:tabs>
          <w:tab w:val="num" w:pos="0"/>
        </w:tabs>
        <w:ind w:left="0" w:firstLine="0"/>
      </w:pPr>
      <w:rPr>
        <w:rFonts w:ascii="Symbol" w:hAnsi="Symbol" w:cs="OpenSymbol"/>
        <w:color w:val="000000"/>
      </w:rPr>
    </w:lvl>
    <w:lvl w:ilvl="4">
      <w:start w:val="1"/>
      <w:numFmt w:val="bullet"/>
      <w:lvlText w:val=""/>
      <w:lvlJc w:val="left"/>
      <w:pPr>
        <w:tabs>
          <w:tab w:val="num" w:pos="0"/>
        </w:tabs>
        <w:ind w:left="0" w:firstLine="0"/>
      </w:pPr>
      <w:rPr>
        <w:rFonts w:ascii="Symbol" w:hAnsi="Symbol" w:cs="OpenSymbol"/>
        <w:color w:val="000000"/>
      </w:rPr>
    </w:lvl>
    <w:lvl w:ilvl="5">
      <w:start w:val="1"/>
      <w:numFmt w:val="bullet"/>
      <w:lvlText w:val=""/>
      <w:lvlJc w:val="left"/>
      <w:pPr>
        <w:tabs>
          <w:tab w:val="num" w:pos="0"/>
        </w:tabs>
        <w:ind w:left="0" w:firstLine="0"/>
      </w:pPr>
      <w:rPr>
        <w:rFonts w:ascii="Symbol" w:hAnsi="Symbol" w:cs="OpenSymbol"/>
        <w:color w:val="000000"/>
      </w:rPr>
    </w:lvl>
    <w:lvl w:ilvl="6">
      <w:start w:val="1"/>
      <w:numFmt w:val="bullet"/>
      <w:lvlText w:val=""/>
      <w:lvlJc w:val="left"/>
      <w:pPr>
        <w:tabs>
          <w:tab w:val="num" w:pos="0"/>
        </w:tabs>
        <w:ind w:left="0" w:firstLine="0"/>
      </w:pPr>
      <w:rPr>
        <w:rFonts w:ascii="Symbol" w:hAnsi="Symbol" w:cs="OpenSymbol"/>
        <w:color w:val="000000"/>
      </w:rPr>
    </w:lvl>
    <w:lvl w:ilvl="7">
      <w:start w:val="1"/>
      <w:numFmt w:val="bullet"/>
      <w:lvlText w:val=""/>
      <w:lvlJc w:val="left"/>
      <w:pPr>
        <w:tabs>
          <w:tab w:val="num" w:pos="0"/>
        </w:tabs>
        <w:ind w:left="0" w:firstLine="0"/>
      </w:pPr>
      <w:rPr>
        <w:rFonts w:ascii="Symbol" w:hAnsi="Symbol" w:cs="OpenSymbol"/>
        <w:color w:val="000000"/>
      </w:rPr>
    </w:lvl>
    <w:lvl w:ilvl="8">
      <w:start w:val="1"/>
      <w:numFmt w:val="bullet"/>
      <w:lvlText w:val=""/>
      <w:lvlJc w:val="left"/>
      <w:pPr>
        <w:tabs>
          <w:tab w:val="num" w:pos="0"/>
        </w:tabs>
        <w:ind w:left="0" w:firstLine="0"/>
      </w:pPr>
      <w:rPr>
        <w:rFonts w:ascii="Symbol" w:hAnsi="Symbol" w:cs="OpenSymbol"/>
        <w:color w:val="000000"/>
      </w:rPr>
    </w:lvl>
  </w:abstractNum>
  <w:abstractNum w:abstractNumId="18" w15:restartNumberingAfterBreak="0">
    <w:nsid w:val="00000059"/>
    <w:multiLevelType w:val="multilevel"/>
    <w:tmpl w:val="00000059"/>
    <w:name w:val="WW8Num89"/>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9" w15:restartNumberingAfterBreak="0">
    <w:nsid w:val="0000005A"/>
    <w:multiLevelType w:val="multilevel"/>
    <w:tmpl w:val="0000005A"/>
    <w:name w:val="WW8Num90"/>
    <w:lvl w:ilvl="0">
      <w:start w:val="1"/>
      <w:numFmt w:val="bullet"/>
      <w:lvlText w:val=""/>
      <w:lvlJc w:val="left"/>
      <w:pPr>
        <w:tabs>
          <w:tab w:val="num" w:pos="0"/>
        </w:tabs>
        <w:ind w:left="0" w:firstLine="0"/>
      </w:pPr>
      <w:rPr>
        <w:rFonts w:ascii="Symbol" w:hAnsi="Symbol" w:cs="Symbol"/>
        <w:sz w:val="20"/>
        <w:szCs w:val="26"/>
      </w:rPr>
    </w:lvl>
    <w:lvl w:ilvl="1">
      <w:start w:val="1"/>
      <w:numFmt w:val="bullet"/>
      <w:lvlText w:val=""/>
      <w:lvlJc w:val="left"/>
      <w:pPr>
        <w:tabs>
          <w:tab w:val="num" w:pos="0"/>
        </w:tabs>
        <w:ind w:left="0" w:firstLine="0"/>
      </w:pPr>
      <w:rPr>
        <w:rFonts w:ascii="Symbol" w:hAnsi="Symbol" w:cs="Symbol"/>
        <w:sz w:val="20"/>
        <w:szCs w:val="26"/>
      </w:rPr>
    </w:lvl>
    <w:lvl w:ilvl="2">
      <w:start w:val="1"/>
      <w:numFmt w:val="bullet"/>
      <w:lvlText w:val=""/>
      <w:lvlJc w:val="left"/>
      <w:pPr>
        <w:tabs>
          <w:tab w:val="num" w:pos="0"/>
        </w:tabs>
        <w:ind w:left="0" w:firstLine="0"/>
      </w:pPr>
      <w:rPr>
        <w:rFonts w:ascii="Symbol" w:hAnsi="Symbol" w:cs="Symbol"/>
        <w:sz w:val="20"/>
        <w:szCs w:val="26"/>
      </w:rPr>
    </w:lvl>
    <w:lvl w:ilvl="3">
      <w:start w:val="1"/>
      <w:numFmt w:val="bullet"/>
      <w:lvlText w:val=""/>
      <w:lvlJc w:val="left"/>
      <w:pPr>
        <w:tabs>
          <w:tab w:val="num" w:pos="0"/>
        </w:tabs>
        <w:ind w:left="0" w:firstLine="0"/>
      </w:pPr>
      <w:rPr>
        <w:rFonts w:ascii="Symbol" w:hAnsi="Symbol" w:cs="Symbol"/>
        <w:sz w:val="20"/>
        <w:szCs w:val="26"/>
      </w:rPr>
    </w:lvl>
    <w:lvl w:ilvl="4">
      <w:start w:val="1"/>
      <w:numFmt w:val="bullet"/>
      <w:lvlText w:val=""/>
      <w:lvlJc w:val="left"/>
      <w:pPr>
        <w:tabs>
          <w:tab w:val="num" w:pos="0"/>
        </w:tabs>
        <w:ind w:left="0" w:firstLine="0"/>
      </w:pPr>
      <w:rPr>
        <w:rFonts w:ascii="Symbol" w:hAnsi="Symbol" w:cs="Symbol"/>
        <w:sz w:val="20"/>
        <w:szCs w:val="26"/>
      </w:rPr>
    </w:lvl>
    <w:lvl w:ilvl="5">
      <w:start w:val="1"/>
      <w:numFmt w:val="bullet"/>
      <w:lvlText w:val=""/>
      <w:lvlJc w:val="left"/>
      <w:pPr>
        <w:tabs>
          <w:tab w:val="num" w:pos="0"/>
        </w:tabs>
        <w:ind w:left="0" w:firstLine="0"/>
      </w:pPr>
      <w:rPr>
        <w:rFonts w:ascii="Symbol" w:hAnsi="Symbol" w:cs="Symbol"/>
        <w:sz w:val="20"/>
        <w:szCs w:val="26"/>
      </w:rPr>
    </w:lvl>
    <w:lvl w:ilvl="6">
      <w:start w:val="1"/>
      <w:numFmt w:val="bullet"/>
      <w:lvlText w:val=""/>
      <w:lvlJc w:val="left"/>
      <w:pPr>
        <w:tabs>
          <w:tab w:val="num" w:pos="0"/>
        </w:tabs>
        <w:ind w:left="0" w:firstLine="0"/>
      </w:pPr>
      <w:rPr>
        <w:rFonts w:ascii="Symbol" w:hAnsi="Symbol" w:cs="Symbol"/>
        <w:sz w:val="20"/>
        <w:szCs w:val="26"/>
      </w:rPr>
    </w:lvl>
    <w:lvl w:ilvl="7">
      <w:start w:val="1"/>
      <w:numFmt w:val="bullet"/>
      <w:lvlText w:val=""/>
      <w:lvlJc w:val="left"/>
      <w:pPr>
        <w:tabs>
          <w:tab w:val="num" w:pos="0"/>
        </w:tabs>
        <w:ind w:left="0" w:firstLine="0"/>
      </w:pPr>
      <w:rPr>
        <w:rFonts w:ascii="Symbol" w:hAnsi="Symbol" w:cs="Symbol"/>
        <w:sz w:val="20"/>
        <w:szCs w:val="26"/>
      </w:rPr>
    </w:lvl>
    <w:lvl w:ilvl="8">
      <w:start w:val="1"/>
      <w:numFmt w:val="bullet"/>
      <w:lvlText w:val=""/>
      <w:lvlJc w:val="left"/>
      <w:pPr>
        <w:tabs>
          <w:tab w:val="num" w:pos="0"/>
        </w:tabs>
        <w:ind w:left="0" w:firstLine="0"/>
      </w:pPr>
      <w:rPr>
        <w:rFonts w:ascii="Symbol" w:hAnsi="Symbol" w:cs="Symbol"/>
        <w:sz w:val="20"/>
        <w:szCs w:val="26"/>
      </w:rPr>
    </w:lvl>
  </w:abstractNum>
  <w:abstractNum w:abstractNumId="20" w15:restartNumberingAfterBreak="0">
    <w:nsid w:val="0000005B"/>
    <w:multiLevelType w:val="multilevel"/>
    <w:tmpl w:val="0000005B"/>
    <w:name w:val="WW8Num91"/>
    <w:lvl w:ilvl="0">
      <w:start w:val="1"/>
      <w:numFmt w:val="bullet"/>
      <w:lvlText w:val=""/>
      <w:lvlJc w:val="left"/>
      <w:pPr>
        <w:tabs>
          <w:tab w:val="num" w:pos="0"/>
        </w:tabs>
        <w:ind w:left="0" w:firstLine="0"/>
      </w:pPr>
      <w:rPr>
        <w:rFonts w:ascii="Symbol" w:hAnsi="Symbol" w:cs="Symbol"/>
        <w:sz w:val="20"/>
        <w:szCs w:val="26"/>
      </w:rPr>
    </w:lvl>
    <w:lvl w:ilvl="1">
      <w:start w:val="1"/>
      <w:numFmt w:val="bullet"/>
      <w:lvlText w:val=""/>
      <w:lvlJc w:val="left"/>
      <w:pPr>
        <w:tabs>
          <w:tab w:val="num" w:pos="0"/>
        </w:tabs>
        <w:ind w:left="0" w:firstLine="0"/>
      </w:pPr>
      <w:rPr>
        <w:rFonts w:ascii="Symbol" w:hAnsi="Symbol" w:cs="Symbol"/>
        <w:sz w:val="20"/>
        <w:szCs w:val="26"/>
      </w:rPr>
    </w:lvl>
    <w:lvl w:ilvl="2">
      <w:start w:val="1"/>
      <w:numFmt w:val="bullet"/>
      <w:lvlText w:val=""/>
      <w:lvlJc w:val="left"/>
      <w:pPr>
        <w:tabs>
          <w:tab w:val="num" w:pos="0"/>
        </w:tabs>
        <w:ind w:left="0" w:firstLine="0"/>
      </w:pPr>
      <w:rPr>
        <w:rFonts w:ascii="Symbol" w:hAnsi="Symbol" w:cs="Symbol"/>
        <w:sz w:val="20"/>
        <w:szCs w:val="26"/>
      </w:rPr>
    </w:lvl>
    <w:lvl w:ilvl="3">
      <w:start w:val="1"/>
      <w:numFmt w:val="bullet"/>
      <w:lvlText w:val=""/>
      <w:lvlJc w:val="left"/>
      <w:pPr>
        <w:tabs>
          <w:tab w:val="num" w:pos="0"/>
        </w:tabs>
        <w:ind w:left="0" w:firstLine="0"/>
      </w:pPr>
      <w:rPr>
        <w:rFonts w:ascii="Symbol" w:hAnsi="Symbol" w:cs="Symbol"/>
        <w:sz w:val="20"/>
        <w:szCs w:val="26"/>
      </w:rPr>
    </w:lvl>
    <w:lvl w:ilvl="4">
      <w:start w:val="1"/>
      <w:numFmt w:val="bullet"/>
      <w:lvlText w:val=""/>
      <w:lvlJc w:val="left"/>
      <w:pPr>
        <w:tabs>
          <w:tab w:val="num" w:pos="0"/>
        </w:tabs>
        <w:ind w:left="0" w:firstLine="0"/>
      </w:pPr>
      <w:rPr>
        <w:rFonts w:ascii="Symbol" w:hAnsi="Symbol" w:cs="Symbol"/>
        <w:sz w:val="20"/>
        <w:szCs w:val="26"/>
      </w:rPr>
    </w:lvl>
    <w:lvl w:ilvl="5">
      <w:start w:val="1"/>
      <w:numFmt w:val="bullet"/>
      <w:lvlText w:val=""/>
      <w:lvlJc w:val="left"/>
      <w:pPr>
        <w:tabs>
          <w:tab w:val="num" w:pos="0"/>
        </w:tabs>
        <w:ind w:left="0" w:firstLine="0"/>
      </w:pPr>
      <w:rPr>
        <w:rFonts w:ascii="Symbol" w:hAnsi="Symbol" w:cs="Symbol"/>
        <w:sz w:val="20"/>
        <w:szCs w:val="26"/>
      </w:rPr>
    </w:lvl>
    <w:lvl w:ilvl="6">
      <w:start w:val="1"/>
      <w:numFmt w:val="bullet"/>
      <w:lvlText w:val=""/>
      <w:lvlJc w:val="left"/>
      <w:pPr>
        <w:tabs>
          <w:tab w:val="num" w:pos="0"/>
        </w:tabs>
        <w:ind w:left="0" w:firstLine="0"/>
      </w:pPr>
      <w:rPr>
        <w:rFonts w:ascii="Symbol" w:hAnsi="Symbol" w:cs="Symbol"/>
        <w:sz w:val="20"/>
        <w:szCs w:val="26"/>
      </w:rPr>
    </w:lvl>
    <w:lvl w:ilvl="7">
      <w:start w:val="1"/>
      <w:numFmt w:val="bullet"/>
      <w:lvlText w:val=""/>
      <w:lvlJc w:val="left"/>
      <w:pPr>
        <w:tabs>
          <w:tab w:val="num" w:pos="0"/>
        </w:tabs>
        <w:ind w:left="0" w:firstLine="0"/>
      </w:pPr>
      <w:rPr>
        <w:rFonts w:ascii="Symbol" w:hAnsi="Symbol" w:cs="Symbol"/>
        <w:sz w:val="20"/>
        <w:szCs w:val="26"/>
      </w:rPr>
    </w:lvl>
    <w:lvl w:ilvl="8">
      <w:start w:val="1"/>
      <w:numFmt w:val="bullet"/>
      <w:lvlText w:val=""/>
      <w:lvlJc w:val="left"/>
      <w:pPr>
        <w:tabs>
          <w:tab w:val="num" w:pos="0"/>
        </w:tabs>
        <w:ind w:left="0" w:firstLine="0"/>
      </w:pPr>
      <w:rPr>
        <w:rFonts w:ascii="Symbol" w:hAnsi="Symbol" w:cs="Symbol"/>
        <w:sz w:val="20"/>
        <w:szCs w:val="26"/>
      </w:rPr>
    </w:lvl>
  </w:abstractNum>
  <w:abstractNum w:abstractNumId="21" w15:restartNumberingAfterBreak="0">
    <w:nsid w:val="00000093"/>
    <w:multiLevelType w:val="multilevel"/>
    <w:tmpl w:val="00000093"/>
    <w:name w:val="WW8Num14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2" w15:restartNumberingAfterBreak="0">
    <w:nsid w:val="00000099"/>
    <w:multiLevelType w:val="multilevel"/>
    <w:tmpl w:val="00000099"/>
    <w:name w:val="WW8Num15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15:restartNumberingAfterBreak="0">
    <w:nsid w:val="000000A6"/>
    <w:multiLevelType w:val="multilevel"/>
    <w:tmpl w:val="000000A6"/>
    <w:name w:val="WW8Num166"/>
    <w:lvl w:ilvl="0">
      <w:start w:val="1"/>
      <w:numFmt w:val="decimal"/>
      <w:lvlText w:val="(%1)"/>
      <w:lvlJc w:val="left"/>
      <w:pPr>
        <w:tabs>
          <w:tab w:val="num" w:pos="782"/>
        </w:tabs>
        <w:ind w:left="0" w:firstLine="425"/>
      </w:pPr>
      <w:rPr>
        <w:rFonts w:ascii="Symbol" w:hAnsi="Symbol" w:cs="OpenSymbol"/>
      </w:rPr>
    </w:lvl>
    <w:lvl w:ilvl="1">
      <w:start w:val="1"/>
      <w:numFmt w:val="lowerLetter"/>
      <w:lvlText w:val="%2)"/>
      <w:lvlJc w:val="left"/>
      <w:pPr>
        <w:tabs>
          <w:tab w:val="num" w:pos="425"/>
        </w:tabs>
        <w:ind w:left="425" w:hanging="425"/>
      </w:pPr>
      <w:rPr>
        <w:rFonts w:ascii="Courier New" w:hAnsi="Courier New" w:cs="Courier New"/>
        <w:i/>
        <w:sz w:val="20"/>
      </w:rPr>
    </w:lvl>
    <w:lvl w:ilvl="2">
      <w:start w:val="1"/>
      <w:numFmt w:val="decimal"/>
      <w:lvlText w:val="%3."/>
      <w:lvlJc w:val="left"/>
      <w:pPr>
        <w:tabs>
          <w:tab w:val="num" w:pos="850"/>
        </w:tabs>
        <w:ind w:left="850" w:hanging="425"/>
      </w:pPr>
      <w:rPr>
        <w:rFonts w:ascii="Wingdings" w:hAnsi="Wingdings" w:cs="Wingding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0000015E"/>
    <w:multiLevelType w:val="multilevel"/>
    <w:tmpl w:val="0000015E"/>
    <w:name w:val="WW8Num350"/>
    <w:lvl w:ilvl="0">
      <w:start w:val="1"/>
      <w:numFmt w:val="bullet"/>
      <w:lvlText w:val=""/>
      <w:lvlJc w:val="left"/>
      <w:pPr>
        <w:tabs>
          <w:tab w:val="num" w:pos="874"/>
        </w:tabs>
        <w:ind w:left="874" w:hanging="360"/>
      </w:pPr>
      <w:rPr>
        <w:rFonts w:ascii="Symbol" w:hAnsi="Symbol" w:cs="OpenSymbol"/>
        <w:lang w:eastAsia="ar-SA" w:bidi="ar-SA"/>
      </w:rPr>
    </w:lvl>
    <w:lvl w:ilvl="1">
      <w:start w:val="1"/>
      <w:numFmt w:val="bullet"/>
      <w:lvlText w:val="◦"/>
      <w:lvlJc w:val="left"/>
      <w:pPr>
        <w:tabs>
          <w:tab w:val="num" w:pos="1234"/>
        </w:tabs>
        <w:ind w:left="1234" w:hanging="360"/>
      </w:pPr>
      <w:rPr>
        <w:rFonts w:ascii="OpenSymbol" w:hAnsi="OpenSymbol" w:cs="OpenSymbol"/>
      </w:rPr>
    </w:lvl>
    <w:lvl w:ilvl="2">
      <w:start w:val="1"/>
      <w:numFmt w:val="bullet"/>
      <w:lvlText w:val="▪"/>
      <w:lvlJc w:val="left"/>
      <w:pPr>
        <w:tabs>
          <w:tab w:val="num" w:pos="1594"/>
        </w:tabs>
        <w:ind w:left="1594" w:hanging="360"/>
      </w:pPr>
      <w:rPr>
        <w:rFonts w:ascii="OpenSymbol" w:hAnsi="OpenSymbol" w:cs="OpenSymbol"/>
      </w:rPr>
    </w:lvl>
    <w:lvl w:ilvl="3">
      <w:start w:val="1"/>
      <w:numFmt w:val="bullet"/>
      <w:lvlText w:val=""/>
      <w:lvlJc w:val="left"/>
      <w:pPr>
        <w:tabs>
          <w:tab w:val="num" w:pos="1954"/>
        </w:tabs>
        <w:ind w:left="1954" w:hanging="360"/>
      </w:pPr>
      <w:rPr>
        <w:rFonts w:ascii="Symbol" w:hAnsi="Symbol" w:cs="OpenSymbol"/>
        <w:lang w:eastAsia="ar-SA" w:bidi="ar-SA"/>
      </w:rPr>
    </w:lvl>
    <w:lvl w:ilvl="4">
      <w:start w:val="1"/>
      <w:numFmt w:val="bullet"/>
      <w:lvlText w:val="◦"/>
      <w:lvlJc w:val="left"/>
      <w:pPr>
        <w:tabs>
          <w:tab w:val="num" w:pos="2314"/>
        </w:tabs>
        <w:ind w:left="2314" w:hanging="360"/>
      </w:pPr>
      <w:rPr>
        <w:rFonts w:ascii="OpenSymbol" w:hAnsi="OpenSymbol" w:cs="OpenSymbol"/>
      </w:rPr>
    </w:lvl>
    <w:lvl w:ilvl="5">
      <w:start w:val="1"/>
      <w:numFmt w:val="bullet"/>
      <w:lvlText w:val="▪"/>
      <w:lvlJc w:val="left"/>
      <w:pPr>
        <w:tabs>
          <w:tab w:val="num" w:pos="2674"/>
        </w:tabs>
        <w:ind w:left="2674" w:hanging="360"/>
      </w:pPr>
      <w:rPr>
        <w:rFonts w:ascii="OpenSymbol" w:hAnsi="OpenSymbol" w:cs="OpenSymbol"/>
      </w:rPr>
    </w:lvl>
    <w:lvl w:ilvl="6">
      <w:start w:val="1"/>
      <w:numFmt w:val="bullet"/>
      <w:lvlText w:val=""/>
      <w:lvlJc w:val="left"/>
      <w:pPr>
        <w:tabs>
          <w:tab w:val="num" w:pos="3034"/>
        </w:tabs>
        <w:ind w:left="3034" w:hanging="360"/>
      </w:pPr>
      <w:rPr>
        <w:rFonts w:ascii="Symbol" w:hAnsi="Symbol" w:cs="OpenSymbol"/>
        <w:lang w:eastAsia="ar-SA" w:bidi="ar-SA"/>
      </w:rPr>
    </w:lvl>
    <w:lvl w:ilvl="7">
      <w:start w:val="1"/>
      <w:numFmt w:val="bullet"/>
      <w:lvlText w:val="◦"/>
      <w:lvlJc w:val="left"/>
      <w:pPr>
        <w:tabs>
          <w:tab w:val="num" w:pos="3394"/>
        </w:tabs>
        <w:ind w:left="3394" w:hanging="360"/>
      </w:pPr>
      <w:rPr>
        <w:rFonts w:ascii="OpenSymbol" w:hAnsi="OpenSymbol" w:cs="OpenSymbol"/>
      </w:rPr>
    </w:lvl>
    <w:lvl w:ilvl="8">
      <w:start w:val="1"/>
      <w:numFmt w:val="bullet"/>
      <w:lvlText w:val="▪"/>
      <w:lvlJc w:val="left"/>
      <w:pPr>
        <w:tabs>
          <w:tab w:val="num" w:pos="3754"/>
        </w:tabs>
        <w:ind w:left="3754" w:hanging="360"/>
      </w:pPr>
      <w:rPr>
        <w:rFonts w:ascii="OpenSymbol" w:hAnsi="OpenSymbol" w:cs="OpenSymbol"/>
      </w:rPr>
    </w:lvl>
  </w:abstractNum>
  <w:abstractNum w:abstractNumId="25" w15:restartNumberingAfterBreak="0">
    <w:nsid w:val="0000015F"/>
    <w:multiLevelType w:val="multilevel"/>
    <w:tmpl w:val="0000015F"/>
    <w:name w:val="WW8Num3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162"/>
    <w:multiLevelType w:val="multilevel"/>
    <w:tmpl w:val="00000162"/>
    <w:name w:val="WW8Num354"/>
    <w:lvl w:ilvl="0">
      <w:start w:val="1"/>
      <w:numFmt w:val="bullet"/>
      <w:lvlText w:val=""/>
      <w:lvlJc w:val="left"/>
      <w:pPr>
        <w:tabs>
          <w:tab w:val="num" w:pos="720"/>
        </w:tabs>
        <w:ind w:left="720" w:hanging="360"/>
      </w:pPr>
      <w:rPr>
        <w:rFonts w:ascii="Symbol" w:hAnsi="Symbol" w:cs="OpenSymbol"/>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163"/>
    <w:multiLevelType w:val="multilevel"/>
    <w:tmpl w:val="00000163"/>
    <w:name w:val="WW8Num3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164"/>
    <w:multiLevelType w:val="multilevel"/>
    <w:tmpl w:val="00000164"/>
    <w:name w:val="WW8Num3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165"/>
    <w:multiLevelType w:val="multilevel"/>
    <w:tmpl w:val="00000165"/>
    <w:name w:val="WW8Num3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166"/>
    <w:multiLevelType w:val="multilevel"/>
    <w:tmpl w:val="00000166"/>
    <w:name w:val="WW8Num3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167"/>
    <w:multiLevelType w:val="multilevel"/>
    <w:tmpl w:val="00000167"/>
    <w:name w:val="WW8Num359"/>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32" w15:restartNumberingAfterBreak="0">
    <w:nsid w:val="00000168"/>
    <w:multiLevelType w:val="multilevel"/>
    <w:tmpl w:val="00000168"/>
    <w:name w:val="WW8Num3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169"/>
    <w:multiLevelType w:val="multilevel"/>
    <w:tmpl w:val="00000169"/>
    <w:name w:val="WW8Num3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16A"/>
    <w:multiLevelType w:val="multilevel"/>
    <w:tmpl w:val="0000016A"/>
    <w:name w:val="WW8Num3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16B"/>
    <w:multiLevelType w:val="multilevel"/>
    <w:tmpl w:val="0000016B"/>
    <w:name w:val="WW8Num36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16C"/>
    <w:multiLevelType w:val="multilevel"/>
    <w:tmpl w:val="0000016C"/>
    <w:name w:val="WW8Num364"/>
    <w:lvl w:ilvl="0">
      <w:start w:val="1"/>
      <w:numFmt w:val="bullet"/>
      <w:lvlText w:val=""/>
      <w:lvlJc w:val="left"/>
      <w:pPr>
        <w:tabs>
          <w:tab w:val="num" w:pos="720"/>
        </w:tabs>
        <w:ind w:left="720" w:hanging="360"/>
      </w:pPr>
      <w:rPr>
        <w:rFonts w:ascii="Symbol" w:hAnsi="Symbol" w:cs="OpenSymbol"/>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16D"/>
    <w:multiLevelType w:val="multilevel"/>
    <w:tmpl w:val="0000016D"/>
    <w:name w:val="WW8Num3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16E"/>
    <w:multiLevelType w:val="multilevel"/>
    <w:tmpl w:val="0000016E"/>
    <w:name w:val="WW8Num3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16F"/>
    <w:multiLevelType w:val="multilevel"/>
    <w:tmpl w:val="0000016F"/>
    <w:name w:val="WW8Num3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170"/>
    <w:multiLevelType w:val="multilevel"/>
    <w:tmpl w:val="00000170"/>
    <w:name w:val="WW8Num3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171"/>
    <w:multiLevelType w:val="multilevel"/>
    <w:tmpl w:val="00000171"/>
    <w:name w:val="WW8Num3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172"/>
    <w:multiLevelType w:val="multilevel"/>
    <w:tmpl w:val="00000172"/>
    <w:name w:val="WW8Num37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173"/>
    <w:multiLevelType w:val="multilevel"/>
    <w:tmpl w:val="00000173"/>
    <w:name w:val="WW8Num37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174"/>
    <w:multiLevelType w:val="multilevel"/>
    <w:tmpl w:val="00000174"/>
    <w:name w:val="WW8Num37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175"/>
    <w:multiLevelType w:val="multilevel"/>
    <w:tmpl w:val="00000175"/>
    <w:name w:val="WW8Num3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176"/>
    <w:multiLevelType w:val="multilevel"/>
    <w:tmpl w:val="00000176"/>
    <w:name w:val="WW8Num37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177"/>
    <w:multiLevelType w:val="multilevel"/>
    <w:tmpl w:val="00000177"/>
    <w:name w:val="WW8Num3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19A"/>
    <w:multiLevelType w:val="multilevel"/>
    <w:tmpl w:val="0000019A"/>
    <w:name w:val="WW8Num4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19B"/>
    <w:multiLevelType w:val="multilevel"/>
    <w:tmpl w:val="0000019B"/>
    <w:name w:val="WW8Num4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19C"/>
    <w:multiLevelType w:val="multilevel"/>
    <w:tmpl w:val="0000019C"/>
    <w:name w:val="WW8Num4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0000019D"/>
    <w:multiLevelType w:val="multilevel"/>
    <w:tmpl w:val="0000019D"/>
    <w:name w:val="WW8Num413"/>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19E"/>
    <w:multiLevelType w:val="multilevel"/>
    <w:tmpl w:val="0000019E"/>
    <w:name w:val="WW8Num414"/>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19F"/>
    <w:multiLevelType w:val="multilevel"/>
    <w:tmpl w:val="0000019F"/>
    <w:name w:val="WW8Num415"/>
    <w:lvl w:ilvl="0">
      <w:start w:val="1"/>
      <w:numFmt w:val="bullet"/>
      <w:lvlText w:val=""/>
      <w:lvlJc w:val="left"/>
      <w:pPr>
        <w:tabs>
          <w:tab w:val="num" w:pos="720"/>
        </w:tabs>
        <w:ind w:left="720" w:hanging="360"/>
      </w:pPr>
      <w:rPr>
        <w:rFonts w:ascii="Symbol" w:hAnsi="Symbol" w:cs="OpenSymbol"/>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1A0"/>
    <w:multiLevelType w:val="multilevel"/>
    <w:tmpl w:val="000001A0"/>
    <w:name w:val="WW8Num416"/>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00001A1"/>
    <w:multiLevelType w:val="multilevel"/>
    <w:tmpl w:val="000001A1"/>
    <w:name w:val="WW8Num417"/>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szCs w:val="20"/>
        <w:lang w:eastAsia="ar-SA" w:bidi="ar-SA"/>
      </w:rPr>
    </w:lvl>
    <w:lvl w:ilvl="2">
      <w:start w:val="1"/>
      <w:numFmt w:val="bullet"/>
      <w:lvlText w:val="▪"/>
      <w:lvlJc w:val="left"/>
      <w:pPr>
        <w:tabs>
          <w:tab w:val="num" w:pos="1440"/>
        </w:tabs>
        <w:ind w:left="1440" w:hanging="360"/>
      </w:pPr>
      <w:rPr>
        <w:rFonts w:ascii="OpenSymbol" w:hAnsi="OpenSymbol" w:cs="OpenSymbol"/>
        <w:szCs w:val="20"/>
        <w:lang w:eastAsia="ar-SA" w:bidi="ar-SA"/>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szCs w:val="20"/>
        <w:lang w:eastAsia="ar-SA" w:bidi="ar-SA"/>
      </w:rPr>
    </w:lvl>
    <w:lvl w:ilvl="5">
      <w:start w:val="1"/>
      <w:numFmt w:val="bullet"/>
      <w:lvlText w:val="▪"/>
      <w:lvlJc w:val="left"/>
      <w:pPr>
        <w:tabs>
          <w:tab w:val="num" w:pos="2520"/>
        </w:tabs>
        <w:ind w:left="2520" w:hanging="360"/>
      </w:pPr>
      <w:rPr>
        <w:rFonts w:ascii="OpenSymbol" w:hAnsi="OpenSymbol" w:cs="OpenSymbol"/>
        <w:szCs w:val="20"/>
        <w:lang w:eastAsia="ar-SA" w:bidi="ar-SA"/>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szCs w:val="20"/>
        <w:lang w:eastAsia="ar-SA" w:bidi="ar-SA"/>
      </w:rPr>
    </w:lvl>
    <w:lvl w:ilvl="8">
      <w:start w:val="1"/>
      <w:numFmt w:val="bullet"/>
      <w:lvlText w:val="▪"/>
      <w:lvlJc w:val="left"/>
      <w:pPr>
        <w:tabs>
          <w:tab w:val="num" w:pos="3600"/>
        </w:tabs>
        <w:ind w:left="3600" w:hanging="360"/>
      </w:pPr>
      <w:rPr>
        <w:rFonts w:ascii="OpenSymbol" w:hAnsi="OpenSymbol" w:cs="OpenSymbol"/>
        <w:szCs w:val="20"/>
        <w:lang w:eastAsia="ar-SA" w:bidi="ar-SA"/>
      </w:rPr>
    </w:lvl>
  </w:abstractNum>
  <w:abstractNum w:abstractNumId="56" w15:restartNumberingAfterBreak="0">
    <w:nsid w:val="000001A2"/>
    <w:multiLevelType w:val="multilevel"/>
    <w:tmpl w:val="000001A2"/>
    <w:name w:val="WW8Num418"/>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1A3"/>
    <w:multiLevelType w:val="multilevel"/>
    <w:tmpl w:val="000001A3"/>
    <w:name w:val="WW8Num4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1A4"/>
    <w:multiLevelType w:val="multilevel"/>
    <w:tmpl w:val="000001A4"/>
    <w:name w:val="WW8Num420"/>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szCs w:val="20"/>
        <w:lang w:eastAsia="ar-SA" w:bidi="ar-SA"/>
      </w:rPr>
    </w:lvl>
    <w:lvl w:ilvl="2">
      <w:start w:val="1"/>
      <w:numFmt w:val="bullet"/>
      <w:lvlText w:val="▪"/>
      <w:lvlJc w:val="left"/>
      <w:pPr>
        <w:tabs>
          <w:tab w:val="num" w:pos="1440"/>
        </w:tabs>
        <w:ind w:left="1440" w:hanging="360"/>
      </w:pPr>
      <w:rPr>
        <w:rFonts w:ascii="OpenSymbol" w:hAnsi="OpenSymbol" w:cs="OpenSymbol"/>
        <w:szCs w:val="20"/>
        <w:lang w:eastAsia="ar-SA" w:bidi="ar-SA"/>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szCs w:val="20"/>
        <w:lang w:eastAsia="ar-SA" w:bidi="ar-SA"/>
      </w:rPr>
    </w:lvl>
    <w:lvl w:ilvl="5">
      <w:start w:val="1"/>
      <w:numFmt w:val="bullet"/>
      <w:lvlText w:val="▪"/>
      <w:lvlJc w:val="left"/>
      <w:pPr>
        <w:tabs>
          <w:tab w:val="num" w:pos="2520"/>
        </w:tabs>
        <w:ind w:left="2520" w:hanging="360"/>
      </w:pPr>
      <w:rPr>
        <w:rFonts w:ascii="OpenSymbol" w:hAnsi="OpenSymbol" w:cs="OpenSymbol"/>
        <w:szCs w:val="20"/>
        <w:lang w:eastAsia="ar-SA" w:bidi="ar-SA"/>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szCs w:val="20"/>
        <w:lang w:eastAsia="ar-SA" w:bidi="ar-SA"/>
      </w:rPr>
    </w:lvl>
    <w:lvl w:ilvl="8">
      <w:start w:val="1"/>
      <w:numFmt w:val="bullet"/>
      <w:lvlText w:val="▪"/>
      <w:lvlJc w:val="left"/>
      <w:pPr>
        <w:tabs>
          <w:tab w:val="num" w:pos="3600"/>
        </w:tabs>
        <w:ind w:left="3600" w:hanging="360"/>
      </w:pPr>
      <w:rPr>
        <w:rFonts w:ascii="OpenSymbol" w:hAnsi="OpenSymbol" w:cs="OpenSymbol"/>
        <w:szCs w:val="20"/>
        <w:lang w:eastAsia="ar-SA" w:bidi="ar-SA"/>
      </w:rPr>
    </w:lvl>
  </w:abstractNum>
  <w:abstractNum w:abstractNumId="59" w15:restartNumberingAfterBreak="0">
    <w:nsid w:val="000001A5"/>
    <w:multiLevelType w:val="multilevel"/>
    <w:tmpl w:val="000001A5"/>
    <w:name w:val="WW8Num421"/>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0001A6"/>
    <w:multiLevelType w:val="multilevel"/>
    <w:tmpl w:val="000001A6"/>
    <w:name w:val="WW8Num422"/>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1A7"/>
    <w:multiLevelType w:val="multilevel"/>
    <w:tmpl w:val="000001A7"/>
    <w:name w:val="WW8Num423"/>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00001A8"/>
    <w:multiLevelType w:val="multilevel"/>
    <w:tmpl w:val="000001A8"/>
    <w:name w:val="WW8Num424"/>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1A9"/>
    <w:multiLevelType w:val="multilevel"/>
    <w:tmpl w:val="000001A9"/>
    <w:name w:val="WW8Num425"/>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00001AA"/>
    <w:multiLevelType w:val="multilevel"/>
    <w:tmpl w:val="000001AA"/>
    <w:name w:val="WW8Num426"/>
    <w:lvl w:ilvl="0">
      <w:start w:val="1"/>
      <w:numFmt w:val="bullet"/>
      <w:lvlText w:val=""/>
      <w:lvlJc w:val="left"/>
      <w:pPr>
        <w:tabs>
          <w:tab w:val="num" w:pos="720"/>
        </w:tabs>
        <w:ind w:left="720" w:hanging="360"/>
      </w:pPr>
      <w:rPr>
        <w:rFonts w:ascii="Symbol" w:hAnsi="Symbol" w:cs="OpenSymbol"/>
        <w:szCs w:val="20"/>
        <w:lang w:eastAsia="ar-SA"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lang w:eastAsia="ar-SA"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lang w:eastAsia="ar-SA"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1D3"/>
    <w:multiLevelType w:val="singleLevel"/>
    <w:tmpl w:val="000001D3"/>
    <w:name w:val="WW8Num467"/>
    <w:lvl w:ilvl="0">
      <w:start w:val="1"/>
      <w:numFmt w:val="bullet"/>
      <w:lvlText w:val=""/>
      <w:lvlJc w:val="left"/>
      <w:pPr>
        <w:tabs>
          <w:tab w:val="num" w:pos="0"/>
        </w:tabs>
        <w:ind w:left="720" w:hanging="360"/>
      </w:pPr>
      <w:rPr>
        <w:rFonts w:ascii="Symbol" w:hAnsi="Symbol" w:cs="OpenSymbol"/>
      </w:rPr>
    </w:lvl>
  </w:abstractNum>
  <w:abstractNum w:abstractNumId="66" w15:restartNumberingAfterBreak="0">
    <w:nsid w:val="000001D6"/>
    <w:multiLevelType w:val="singleLevel"/>
    <w:tmpl w:val="000001D6"/>
    <w:name w:val="WW8Num470"/>
    <w:lvl w:ilvl="0">
      <w:start w:val="1"/>
      <w:numFmt w:val="bullet"/>
      <w:lvlText w:val=""/>
      <w:lvlJc w:val="left"/>
      <w:pPr>
        <w:tabs>
          <w:tab w:val="num" w:pos="0"/>
        </w:tabs>
        <w:ind w:left="720" w:hanging="360"/>
      </w:pPr>
      <w:rPr>
        <w:rFonts w:ascii="Symbol" w:hAnsi="Symbol" w:cs="OpenSymbol"/>
        <w:szCs w:val="20"/>
        <w:lang w:eastAsia="ar-SA" w:bidi="ar-SA"/>
      </w:rPr>
    </w:lvl>
  </w:abstractNum>
  <w:abstractNum w:abstractNumId="67" w15:restartNumberingAfterBreak="0">
    <w:nsid w:val="000001D8"/>
    <w:multiLevelType w:val="singleLevel"/>
    <w:tmpl w:val="000001D8"/>
    <w:name w:val="WW8Num472"/>
    <w:lvl w:ilvl="0">
      <w:start w:val="1"/>
      <w:numFmt w:val="bullet"/>
      <w:lvlText w:val=""/>
      <w:lvlJc w:val="left"/>
      <w:pPr>
        <w:tabs>
          <w:tab w:val="num" w:pos="0"/>
        </w:tabs>
        <w:ind w:left="720" w:hanging="360"/>
      </w:pPr>
      <w:rPr>
        <w:rFonts w:ascii="Symbol" w:hAnsi="Symbol" w:cs="OpenSymbol"/>
        <w:szCs w:val="20"/>
        <w:lang w:eastAsia="ar-SA" w:bidi="ar-SA"/>
      </w:rPr>
    </w:lvl>
  </w:abstractNum>
  <w:abstractNum w:abstractNumId="68" w15:restartNumberingAfterBreak="0">
    <w:nsid w:val="000001DA"/>
    <w:multiLevelType w:val="singleLevel"/>
    <w:tmpl w:val="000001DA"/>
    <w:name w:val="WW8Num474"/>
    <w:lvl w:ilvl="0">
      <w:start w:val="1"/>
      <w:numFmt w:val="bullet"/>
      <w:lvlText w:val=""/>
      <w:lvlJc w:val="left"/>
      <w:pPr>
        <w:tabs>
          <w:tab w:val="num" w:pos="0"/>
        </w:tabs>
        <w:ind w:left="720" w:hanging="360"/>
      </w:pPr>
      <w:rPr>
        <w:rFonts w:ascii="Symbol" w:hAnsi="Symbol" w:cs="OpenSymbol"/>
      </w:rPr>
    </w:lvl>
  </w:abstractNum>
  <w:abstractNum w:abstractNumId="69" w15:restartNumberingAfterBreak="0">
    <w:nsid w:val="000001DB"/>
    <w:multiLevelType w:val="singleLevel"/>
    <w:tmpl w:val="000001DB"/>
    <w:name w:val="WW8Num475"/>
    <w:lvl w:ilvl="0">
      <w:start w:val="1"/>
      <w:numFmt w:val="bullet"/>
      <w:lvlText w:val=""/>
      <w:lvlJc w:val="left"/>
      <w:pPr>
        <w:tabs>
          <w:tab w:val="num" w:pos="0"/>
        </w:tabs>
        <w:ind w:left="720" w:hanging="360"/>
      </w:pPr>
      <w:rPr>
        <w:rFonts w:ascii="Symbol" w:hAnsi="Symbol" w:cs="OpenSymbol"/>
      </w:rPr>
    </w:lvl>
  </w:abstractNum>
  <w:abstractNum w:abstractNumId="70" w15:restartNumberingAfterBreak="0">
    <w:nsid w:val="000001DC"/>
    <w:multiLevelType w:val="singleLevel"/>
    <w:tmpl w:val="000001DC"/>
    <w:name w:val="WW8Num476"/>
    <w:lvl w:ilvl="0">
      <w:start w:val="1"/>
      <w:numFmt w:val="bullet"/>
      <w:lvlText w:val=""/>
      <w:lvlJc w:val="left"/>
      <w:pPr>
        <w:tabs>
          <w:tab w:val="num" w:pos="0"/>
        </w:tabs>
        <w:ind w:left="720" w:hanging="360"/>
      </w:pPr>
      <w:rPr>
        <w:rFonts w:ascii="Symbol" w:hAnsi="Symbol" w:cs="OpenSymbol"/>
        <w:szCs w:val="20"/>
        <w:lang w:eastAsia="ar-SA" w:bidi="ar-SA"/>
      </w:rPr>
    </w:lvl>
  </w:abstractNum>
  <w:abstractNum w:abstractNumId="71" w15:restartNumberingAfterBreak="0">
    <w:nsid w:val="000001DD"/>
    <w:multiLevelType w:val="singleLevel"/>
    <w:tmpl w:val="000001DD"/>
    <w:name w:val="WW8Num477"/>
    <w:lvl w:ilvl="0">
      <w:start w:val="1"/>
      <w:numFmt w:val="bullet"/>
      <w:lvlText w:val=""/>
      <w:lvlJc w:val="left"/>
      <w:pPr>
        <w:tabs>
          <w:tab w:val="num" w:pos="0"/>
        </w:tabs>
        <w:ind w:left="720" w:hanging="360"/>
      </w:pPr>
      <w:rPr>
        <w:rFonts w:ascii="Symbol" w:hAnsi="Symbol" w:cs="OpenSymbol"/>
        <w:szCs w:val="20"/>
        <w:lang w:eastAsia="ar-SA" w:bidi="ar-SA"/>
      </w:rPr>
    </w:lvl>
  </w:abstractNum>
  <w:abstractNum w:abstractNumId="72" w15:restartNumberingAfterBreak="0">
    <w:nsid w:val="000001DF"/>
    <w:multiLevelType w:val="singleLevel"/>
    <w:tmpl w:val="000001DF"/>
    <w:name w:val="WW8Num479"/>
    <w:lvl w:ilvl="0">
      <w:start w:val="1"/>
      <w:numFmt w:val="bullet"/>
      <w:lvlText w:val=""/>
      <w:lvlJc w:val="left"/>
      <w:pPr>
        <w:tabs>
          <w:tab w:val="num" w:pos="0"/>
        </w:tabs>
        <w:ind w:left="720" w:hanging="360"/>
      </w:pPr>
      <w:rPr>
        <w:rFonts w:ascii="Symbol" w:hAnsi="Symbol" w:cs="OpenSymbol"/>
      </w:rPr>
    </w:lvl>
  </w:abstractNum>
  <w:abstractNum w:abstractNumId="73" w15:restartNumberingAfterBreak="0">
    <w:nsid w:val="000001E0"/>
    <w:multiLevelType w:val="singleLevel"/>
    <w:tmpl w:val="000001E0"/>
    <w:name w:val="WW8Num480"/>
    <w:lvl w:ilvl="0">
      <w:start w:val="1"/>
      <w:numFmt w:val="bullet"/>
      <w:lvlText w:val=""/>
      <w:lvlJc w:val="left"/>
      <w:pPr>
        <w:tabs>
          <w:tab w:val="num" w:pos="0"/>
        </w:tabs>
        <w:ind w:left="720" w:hanging="360"/>
      </w:pPr>
      <w:rPr>
        <w:rFonts w:ascii="Symbol" w:hAnsi="Symbol" w:cs="OpenSymbol"/>
        <w:szCs w:val="20"/>
        <w:lang w:eastAsia="ar-SA" w:bidi="ar-SA"/>
      </w:rPr>
    </w:lvl>
  </w:abstractNum>
  <w:abstractNum w:abstractNumId="74" w15:restartNumberingAfterBreak="0">
    <w:nsid w:val="000001E1"/>
    <w:multiLevelType w:val="singleLevel"/>
    <w:tmpl w:val="000001E1"/>
    <w:name w:val="WW8Num481"/>
    <w:lvl w:ilvl="0">
      <w:start w:val="1"/>
      <w:numFmt w:val="bullet"/>
      <w:lvlText w:val=""/>
      <w:lvlJc w:val="left"/>
      <w:pPr>
        <w:tabs>
          <w:tab w:val="num" w:pos="0"/>
        </w:tabs>
        <w:ind w:left="720" w:hanging="360"/>
      </w:pPr>
      <w:rPr>
        <w:rFonts w:ascii="Symbol" w:hAnsi="Symbol" w:cs="OpenSymbol"/>
        <w:sz w:val="40"/>
        <w:szCs w:val="40"/>
      </w:rPr>
    </w:lvl>
  </w:abstractNum>
  <w:abstractNum w:abstractNumId="75" w15:restartNumberingAfterBreak="0">
    <w:nsid w:val="04D64752"/>
    <w:multiLevelType w:val="hybridMultilevel"/>
    <w:tmpl w:val="5F560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04DC15F8"/>
    <w:multiLevelType w:val="hybridMultilevel"/>
    <w:tmpl w:val="631CB9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05C50BD4"/>
    <w:multiLevelType w:val="hybridMultilevel"/>
    <w:tmpl w:val="0E4486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062574B9"/>
    <w:multiLevelType w:val="hybridMultilevel"/>
    <w:tmpl w:val="2FAAF5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9" w15:restartNumberingAfterBreak="0">
    <w:nsid w:val="0725524C"/>
    <w:multiLevelType w:val="hybridMultilevel"/>
    <w:tmpl w:val="D9985E94"/>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0" w15:restartNumberingAfterBreak="0">
    <w:nsid w:val="0B045364"/>
    <w:multiLevelType w:val="hybridMultilevel"/>
    <w:tmpl w:val="EA960FFC"/>
    <w:lvl w:ilvl="0" w:tplc="04050017">
      <w:start w:val="1"/>
      <w:numFmt w:val="lowerLetter"/>
      <w:lvlText w:val="%1)"/>
      <w:lvlJc w:val="left"/>
      <w:pPr>
        <w:ind w:left="1142" w:hanging="360"/>
      </w:p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81" w15:restartNumberingAfterBreak="0">
    <w:nsid w:val="16F976AC"/>
    <w:multiLevelType w:val="hybridMultilevel"/>
    <w:tmpl w:val="8F7AA2D8"/>
    <w:lvl w:ilvl="0" w:tplc="D39A56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2" w15:restartNumberingAfterBreak="0">
    <w:nsid w:val="1D197380"/>
    <w:multiLevelType w:val="hybridMultilevel"/>
    <w:tmpl w:val="CCEC12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1DBF6EC8"/>
    <w:multiLevelType w:val="hybridMultilevel"/>
    <w:tmpl w:val="D2D00C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2158548F"/>
    <w:multiLevelType w:val="hybridMultilevel"/>
    <w:tmpl w:val="2FAAF5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5" w15:restartNumberingAfterBreak="0">
    <w:nsid w:val="23D60E9B"/>
    <w:multiLevelType w:val="hybridMultilevel"/>
    <w:tmpl w:val="2B9ED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25143295"/>
    <w:multiLevelType w:val="hybridMultilevel"/>
    <w:tmpl w:val="8E7C999C"/>
    <w:lvl w:ilvl="0" w:tplc="669E5A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7" w15:restartNumberingAfterBreak="0">
    <w:nsid w:val="29AD1400"/>
    <w:multiLevelType w:val="hybridMultilevel"/>
    <w:tmpl w:val="A1D4E8D0"/>
    <w:lvl w:ilvl="0" w:tplc="6862DF64">
      <w:start w:val="3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2A0F2AC0"/>
    <w:multiLevelType w:val="hybridMultilevel"/>
    <w:tmpl w:val="5D308B6C"/>
    <w:lvl w:ilvl="0" w:tplc="299CADE2">
      <w:start w:val="3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2B6614A0"/>
    <w:multiLevelType w:val="hybridMultilevel"/>
    <w:tmpl w:val="461C2D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36E36812"/>
    <w:multiLevelType w:val="hybridMultilevel"/>
    <w:tmpl w:val="59B61226"/>
    <w:lvl w:ilvl="0" w:tplc="0CB4AF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3A3B253D"/>
    <w:multiLevelType w:val="hybridMultilevel"/>
    <w:tmpl w:val="F006C6D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3AE17F03"/>
    <w:multiLevelType w:val="hybridMultilevel"/>
    <w:tmpl w:val="E6BC6A84"/>
    <w:lvl w:ilvl="0" w:tplc="4E626E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3" w15:restartNumberingAfterBreak="0">
    <w:nsid w:val="3D1D5383"/>
    <w:multiLevelType w:val="hybridMultilevel"/>
    <w:tmpl w:val="2FAAF5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4" w15:restartNumberingAfterBreak="0">
    <w:nsid w:val="440702A5"/>
    <w:multiLevelType w:val="hybridMultilevel"/>
    <w:tmpl w:val="5EC66A74"/>
    <w:lvl w:ilvl="0" w:tplc="3B5A40CA">
      <w:start w:val="1"/>
      <w:numFmt w:val="decimal"/>
      <w:lvlText w:val="%1."/>
      <w:lvlJc w:val="left"/>
      <w:pPr>
        <w:ind w:left="720" w:hanging="360"/>
      </w:pPr>
      <w:rPr>
        <w:sz w:val="32"/>
        <w:szCs w:val="3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455A57FC"/>
    <w:multiLevelType w:val="hybridMultilevel"/>
    <w:tmpl w:val="F2A2C976"/>
    <w:lvl w:ilvl="0" w:tplc="33743282">
      <w:start w:val="2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15:restartNumberingAfterBreak="0">
    <w:nsid w:val="45A5176C"/>
    <w:multiLevelType w:val="hybridMultilevel"/>
    <w:tmpl w:val="7DEC2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81E734A"/>
    <w:multiLevelType w:val="hybridMultilevel"/>
    <w:tmpl w:val="2FAAF5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8" w15:restartNumberingAfterBreak="0">
    <w:nsid w:val="48A76D51"/>
    <w:multiLevelType w:val="hybridMultilevel"/>
    <w:tmpl w:val="0CFEB752"/>
    <w:lvl w:ilvl="0" w:tplc="B058BD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9" w15:restartNumberingAfterBreak="0">
    <w:nsid w:val="4E38046D"/>
    <w:multiLevelType w:val="hybridMultilevel"/>
    <w:tmpl w:val="09A44C9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0" w15:restartNumberingAfterBreak="0">
    <w:nsid w:val="54480CAF"/>
    <w:multiLevelType w:val="hybridMultilevel"/>
    <w:tmpl w:val="62BC4D94"/>
    <w:lvl w:ilvl="0" w:tplc="61846B00">
      <w:start w:val="33"/>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67125C8A"/>
    <w:multiLevelType w:val="hybridMultilevel"/>
    <w:tmpl w:val="E3EEC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6C9B4D4F"/>
    <w:multiLevelType w:val="hybridMultilevel"/>
    <w:tmpl w:val="3FE0ED3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3" w15:restartNumberingAfterBreak="0">
    <w:nsid w:val="6DAC2BF8"/>
    <w:multiLevelType w:val="hybridMultilevel"/>
    <w:tmpl w:val="360A77D0"/>
    <w:lvl w:ilvl="0" w:tplc="F3720F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12C73C9"/>
    <w:multiLevelType w:val="hybridMultilevel"/>
    <w:tmpl w:val="ABFA2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86B7789"/>
    <w:multiLevelType w:val="hybridMultilevel"/>
    <w:tmpl w:val="4CFE2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C1F7E6D"/>
    <w:multiLevelType w:val="hybridMultilevel"/>
    <w:tmpl w:val="2FAAF5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7" w15:restartNumberingAfterBreak="0">
    <w:nsid w:val="7E386CB3"/>
    <w:multiLevelType w:val="hybridMultilevel"/>
    <w:tmpl w:val="13EA462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2318338">
    <w:abstractNumId w:val="11"/>
  </w:num>
  <w:num w:numId="2" w16cid:durableId="2078283655">
    <w:abstractNumId w:val="10"/>
  </w:num>
  <w:num w:numId="3" w16cid:durableId="2015498458">
    <w:abstractNumId w:val="100"/>
  </w:num>
  <w:num w:numId="4" w16cid:durableId="655497454">
    <w:abstractNumId w:val="90"/>
  </w:num>
  <w:num w:numId="5" w16cid:durableId="1537044204">
    <w:abstractNumId w:val="75"/>
  </w:num>
  <w:num w:numId="6" w16cid:durableId="115756679">
    <w:abstractNumId w:val="88"/>
  </w:num>
  <w:num w:numId="7" w16cid:durableId="1033312000">
    <w:abstractNumId w:val="103"/>
  </w:num>
  <w:num w:numId="8" w16cid:durableId="1910995869">
    <w:abstractNumId w:val="87"/>
  </w:num>
  <w:num w:numId="9" w16cid:durableId="1540432808">
    <w:abstractNumId w:val="95"/>
  </w:num>
  <w:num w:numId="10" w16cid:durableId="1756630301">
    <w:abstractNumId w:val="96"/>
  </w:num>
  <w:num w:numId="11" w16cid:durableId="550964940">
    <w:abstractNumId w:val="107"/>
  </w:num>
  <w:num w:numId="12" w16cid:durableId="679043099">
    <w:abstractNumId w:val="86"/>
  </w:num>
  <w:num w:numId="13" w16cid:durableId="1683969839">
    <w:abstractNumId w:val="92"/>
  </w:num>
  <w:num w:numId="14" w16cid:durableId="1419473653">
    <w:abstractNumId w:val="81"/>
  </w:num>
  <w:num w:numId="15" w16cid:durableId="1232929204">
    <w:abstractNumId w:val="79"/>
  </w:num>
  <w:num w:numId="16" w16cid:durableId="565921850">
    <w:abstractNumId w:val="98"/>
  </w:num>
  <w:num w:numId="17" w16cid:durableId="1526291062">
    <w:abstractNumId w:val="85"/>
  </w:num>
  <w:num w:numId="18" w16cid:durableId="172494010">
    <w:abstractNumId w:val="94"/>
  </w:num>
  <w:num w:numId="19" w16cid:durableId="1806846459">
    <w:abstractNumId w:val="83"/>
  </w:num>
  <w:num w:numId="20" w16cid:durableId="1089739299">
    <w:abstractNumId w:val="102"/>
  </w:num>
  <w:num w:numId="21" w16cid:durableId="1573396052">
    <w:abstractNumId w:val="99"/>
  </w:num>
  <w:num w:numId="22" w16cid:durableId="829369305">
    <w:abstractNumId w:val="77"/>
  </w:num>
  <w:num w:numId="23" w16cid:durableId="133109717">
    <w:abstractNumId w:val="82"/>
  </w:num>
  <w:num w:numId="24" w16cid:durableId="282423238">
    <w:abstractNumId w:val="101"/>
  </w:num>
  <w:num w:numId="25" w16cid:durableId="407768435">
    <w:abstractNumId w:val="105"/>
  </w:num>
  <w:num w:numId="26" w16cid:durableId="1347631556">
    <w:abstractNumId w:val="76"/>
  </w:num>
  <w:num w:numId="27" w16cid:durableId="586038298">
    <w:abstractNumId w:val="104"/>
  </w:num>
  <w:num w:numId="28" w16cid:durableId="1723023240">
    <w:abstractNumId w:val="89"/>
  </w:num>
  <w:num w:numId="29" w16cid:durableId="956982867">
    <w:abstractNumId w:val="91"/>
  </w:num>
  <w:num w:numId="30" w16cid:durableId="79722790">
    <w:abstractNumId w:val="106"/>
  </w:num>
  <w:num w:numId="31" w16cid:durableId="450590998">
    <w:abstractNumId w:val="93"/>
  </w:num>
  <w:num w:numId="32" w16cid:durableId="994148288">
    <w:abstractNumId w:val="78"/>
  </w:num>
  <w:num w:numId="33" w16cid:durableId="1304240701">
    <w:abstractNumId w:val="84"/>
  </w:num>
  <w:num w:numId="34" w16cid:durableId="4094689">
    <w:abstractNumId w:val="97"/>
  </w:num>
  <w:num w:numId="35" w16cid:durableId="2067953149">
    <w:abstractNumId w:val="8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B3"/>
    <w:rsid w:val="00000EF3"/>
    <w:rsid w:val="00001096"/>
    <w:rsid w:val="000012D3"/>
    <w:rsid w:val="000028C6"/>
    <w:rsid w:val="00002906"/>
    <w:rsid w:val="000104AD"/>
    <w:rsid w:val="0001658E"/>
    <w:rsid w:val="000221AC"/>
    <w:rsid w:val="000225BE"/>
    <w:rsid w:val="00022A18"/>
    <w:rsid w:val="00024189"/>
    <w:rsid w:val="00037B82"/>
    <w:rsid w:val="00043760"/>
    <w:rsid w:val="0006174A"/>
    <w:rsid w:val="0006436F"/>
    <w:rsid w:val="000741FF"/>
    <w:rsid w:val="00074BA6"/>
    <w:rsid w:val="00081BE1"/>
    <w:rsid w:val="0008475E"/>
    <w:rsid w:val="00087AC3"/>
    <w:rsid w:val="0009005A"/>
    <w:rsid w:val="00093240"/>
    <w:rsid w:val="00094692"/>
    <w:rsid w:val="000A0CB6"/>
    <w:rsid w:val="000A1352"/>
    <w:rsid w:val="000A3001"/>
    <w:rsid w:val="000A6291"/>
    <w:rsid w:val="000B0EDC"/>
    <w:rsid w:val="000B472B"/>
    <w:rsid w:val="000C0FB3"/>
    <w:rsid w:val="000C78A3"/>
    <w:rsid w:val="000D0CD7"/>
    <w:rsid w:val="000E7090"/>
    <w:rsid w:val="000F5050"/>
    <w:rsid w:val="000F77FE"/>
    <w:rsid w:val="00100B38"/>
    <w:rsid w:val="001025F2"/>
    <w:rsid w:val="001045F6"/>
    <w:rsid w:val="00116BF9"/>
    <w:rsid w:val="001264E4"/>
    <w:rsid w:val="00127E4D"/>
    <w:rsid w:val="00133322"/>
    <w:rsid w:val="00135A15"/>
    <w:rsid w:val="001467E6"/>
    <w:rsid w:val="00151C07"/>
    <w:rsid w:val="00153F5F"/>
    <w:rsid w:val="0016228F"/>
    <w:rsid w:val="00162E96"/>
    <w:rsid w:val="00163B94"/>
    <w:rsid w:val="001649A8"/>
    <w:rsid w:val="00164A4D"/>
    <w:rsid w:val="00167BBF"/>
    <w:rsid w:val="00173F2A"/>
    <w:rsid w:val="001742E1"/>
    <w:rsid w:val="00181A28"/>
    <w:rsid w:val="00194FD9"/>
    <w:rsid w:val="00195B03"/>
    <w:rsid w:val="00197529"/>
    <w:rsid w:val="001A067E"/>
    <w:rsid w:val="001A0F55"/>
    <w:rsid w:val="001A1F7F"/>
    <w:rsid w:val="001A4924"/>
    <w:rsid w:val="001A7491"/>
    <w:rsid w:val="001A7AB1"/>
    <w:rsid w:val="001B7CC9"/>
    <w:rsid w:val="001C5589"/>
    <w:rsid w:val="001C6944"/>
    <w:rsid w:val="001D4835"/>
    <w:rsid w:val="001D6A84"/>
    <w:rsid w:val="001D7CA6"/>
    <w:rsid w:val="001E5E2E"/>
    <w:rsid w:val="001E6B75"/>
    <w:rsid w:val="001F38DF"/>
    <w:rsid w:val="001F4119"/>
    <w:rsid w:val="0020394D"/>
    <w:rsid w:val="00204D9D"/>
    <w:rsid w:val="00212056"/>
    <w:rsid w:val="00215539"/>
    <w:rsid w:val="00216DC1"/>
    <w:rsid w:val="00220CDF"/>
    <w:rsid w:val="00223298"/>
    <w:rsid w:val="00223420"/>
    <w:rsid w:val="0023282E"/>
    <w:rsid w:val="00241200"/>
    <w:rsid w:val="00243484"/>
    <w:rsid w:val="002477F6"/>
    <w:rsid w:val="00257D09"/>
    <w:rsid w:val="00264D14"/>
    <w:rsid w:val="00272ACE"/>
    <w:rsid w:val="002751EB"/>
    <w:rsid w:val="002777A3"/>
    <w:rsid w:val="00281AC4"/>
    <w:rsid w:val="00281C8D"/>
    <w:rsid w:val="0028202F"/>
    <w:rsid w:val="0028340B"/>
    <w:rsid w:val="00286DFA"/>
    <w:rsid w:val="00291B9F"/>
    <w:rsid w:val="002A1E3E"/>
    <w:rsid w:val="002A35CF"/>
    <w:rsid w:val="002A4446"/>
    <w:rsid w:val="002B260D"/>
    <w:rsid w:val="002B28E4"/>
    <w:rsid w:val="002C17FB"/>
    <w:rsid w:val="002C447F"/>
    <w:rsid w:val="002C7833"/>
    <w:rsid w:val="002C7A44"/>
    <w:rsid w:val="002D3C98"/>
    <w:rsid w:val="002D46AA"/>
    <w:rsid w:val="002D4E02"/>
    <w:rsid w:val="002E353F"/>
    <w:rsid w:val="002E3DDB"/>
    <w:rsid w:val="002F4673"/>
    <w:rsid w:val="003071EC"/>
    <w:rsid w:val="00312677"/>
    <w:rsid w:val="003135CB"/>
    <w:rsid w:val="003137E6"/>
    <w:rsid w:val="00324ECE"/>
    <w:rsid w:val="00325451"/>
    <w:rsid w:val="003500A1"/>
    <w:rsid w:val="00350841"/>
    <w:rsid w:val="0035749A"/>
    <w:rsid w:val="00361041"/>
    <w:rsid w:val="003650BB"/>
    <w:rsid w:val="00366A51"/>
    <w:rsid w:val="00371315"/>
    <w:rsid w:val="0038438C"/>
    <w:rsid w:val="003901CB"/>
    <w:rsid w:val="00393F88"/>
    <w:rsid w:val="003A0FCF"/>
    <w:rsid w:val="003A54AF"/>
    <w:rsid w:val="003B0D56"/>
    <w:rsid w:val="003B3831"/>
    <w:rsid w:val="003B5189"/>
    <w:rsid w:val="003B730E"/>
    <w:rsid w:val="003C3877"/>
    <w:rsid w:val="003C3F05"/>
    <w:rsid w:val="003C4F88"/>
    <w:rsid w:val="003C65E1"/>
    <w:rsid w:val="003C6AE8"/>
    <w:rsid w:val="003D149E"/>
    <w:rsid w:val="003D3E94"/>
    <w:rsid w:val="003F242A"/>
    <w:rsid w:val="003F25BD"/>
    <w:rsid w:val="003F25C1"/>
    <w:rsid w:val="003F7224"/>
    <w:rsid w:val="004077BB"/>
    <w:rsid w:val="00407A59"/>
    <w:rsid w:val="00407CEC"/>
    <w:rsid w:val="00412877"/>
    <w:rsid w:val="0041503F"/>
    <w:rsid w:val="00416808"/>
    <w:rsid w:val="00427238"/>
    <w:rsid w:val="00435001"/>
    <w:rsid w:val="004428A2"/>
    <w:rsid w:val="00443B5E"/>
    <w:rsid w:val="00445EBC"/>
    <w:rsid w:val="00446101"/>
    <w:rsid w:val="004501A4"/>
    <w:rsid w:val="0045290D"/>
    <w:rsid w:val="00457E9F"/>
    <w:rsid w:val="00466047"/>
    <w:rsid w:val="00471A76"/>
    <w:rsid w:val="00473F3F"/>
    <w:rsid w:val="004A02DC"/>
    <w:rsid w:val="004A1ED2"/>
    <w:rsid w:val="004A52F6"/>
    <w:rsid w:val="004B044D"/>
    <w:rsid w:val="004B2102"/>
    <w:rsid w:val="004B2EB4"/>
    <w:rsid w:val="004B3920"/>
    <w:rsid w:val="004C08EF"/>
    <w:rsid w:val="004C1533"/>
    <w:rsid w:val="004C3325"/>
    <w:rsid w:val="004E2000"/>
    <w:rsid w:val="004F3C83"/>
    <w:rsid w:val="004F4A34"/>
    <w:rsid w:val="00504CAA"/>
    <w:rsid w:val="0050759D"/>
    <w:rsid w:val="00512EBF"/>
    <w:rsid w:val="00516A4F"/>
    <w:rsid w:val="00517809"/>
    <w:rsid w:val="0053270F"/>
    <w:rsid w:val="00532BC7"/>
    <w:rsid w:val="00543494"/>
    <w:rsid w:val="005460DA"/>
    <w:rsid w:val="00546F97"/>
    <w:rsid w:val="00550357"/>
    <w:rsid w:val="0055523C"/>
    <w:rsid w:val="0055657E"/>
    <w:rsid w:val="00560CA9"/>
    <w:rsid w:val="00562D9C"/>
    <w:rsid w:val="00570682"/>
    <w:rsid w:val="00570CA2"/>
    <w:rsid w:val="00573F5B"/>
    <w:rsid w:val="00575B06"/>
    <w:rsid w:val="00576D36"/>
    <w:rsid w:val="00580E4B"/>
    <w:rsid w:val="00584276"/>
    <w:rsid w:val="00584E60"/>
    <w:rsid w:val="00590226"/>
    <w:rsid w:val="00591F2F"/>
    <w:rsid w:val="005A7981"/>
    <w:rsid w:val="005B1324"/>
    <w:rsid w:val="005B21EE"/>
    <w:rsid w:val="005B3BEE"/>
    <w:rsid w:val="005C5B4F"/>
    <w:rsid w:val="005C6E1E"/>
    <w:rsid w:val="005C7BA7"/>
    <w:rsid w:val="005D1490"/>
    <w:rsid w:val="005D434F"/>
    <w:rsid w:val="005D52C4"/>
    <w:rsid w:val="005D59A9"/>
    <w:rsid w:val="005D6763"/>
    <w:rsid w:val="005D77CE"/>
    <w:rsid w:val="005D7883"/>
    <w:rsid w:val="005E25C2"/>
    <w:rsid w:val="005E474C"/>
    <w:rsid w:val="005F1939"/>
    <w:rsid w:val="006006A2"/>
    <w:rsid w:val="00604551"/>
    <w:rsid w:val="00611D11"/>
    <w:rsid w:val="00612F6F"/>
    <w:rsid w:val="006154F9"/>
    <w:rsid w:val="006160C3"/>
    <w:rsid w:val="006254A4"/>
    <w:rsid w:val="00626D65"/>
    <w:rsid w:val="006353F7"/>
    <w:rsid w:val="006528A2"/>
    <w:rsid w:val="00652EEB"/>
    <w:rsid w:val="006533FE"/>
    <w:rsid w:val="00654144"/>
    <w:rsid w:val="00655387"/>
    <w:rsid w:val="00656352"/>
    <w:rsid w:val="006625F5"/>
    <w:rsid w:val="006668BD"/>
    <w:rsid w:val="00676953"/>
    <w:rsid w:val="00677566"/>
    <w:rsid w:val="00681B54"/>
    <w:rsid w:val="00685A75"/>
    <w:rsid w:val="00691F7A"/>
    <w:rsid w:val="00695E6C"/>
    <w:rsid w:val="006A0A17"/>
    <w:rsid w:val="006A501F"/>
    <w:rsid w:val="006A6FF9"/>
    <w:rsid w:val="006B1091"/>
    <w:rsid w:val="006B41D6"/>
    <w:rsid w:val="006B4733"/>
    <w:rsid w:val="006C6F8C"/>
    <w:rsid w:val="006D5F4B"/>
    <w:rsid w:val="006F00B0"/>
    <w:rsid w:val="006F5563"/>
    <w:rsid w:val="006F6F66"/>
    <w:rsid w:val="0070323B"/>
    <w:rsid w:val="007177AF"/>
    <w:rsid w:val="00717908"/>
    <w:rsid w:val="0072318D"/>
    <w:rsid w:val="00723E2F"/>
    <w:rsid w:val="00732E40"/>
    <w:rsid w:val="00734234"/>
    <w:rsid w:val="007357A4"/>
    <w:rsid w:val="00735CF8"/>
    <w:rsid w:val="0075070F"/>
    <w:rsid w:val="00750ACB"/>
    <w:rsid w:val="00753D0A"/>
    <w:rsid w:val="007567E9"/>
    <w:rsid w:val="0076154B"/>
    <w:rsid w:val="00766280"/>
    <w:rsid w:val="00773145"/>
    <w:rsid w:val="0077764E"/>
    <w:rsid w:val="007826BC"/>
    <w:rsid w:val="00784C89"/>
    <w:rsid w:val="007850C1"/>
    <w:rsid w:val="00786BAF"/>
    <w:rsid w:val="007A24B2"/>
    <w:rsid w:val="007B1BBF"/>
    <w:rsid w:val="007B1FDD"/>
    <w:rsid w:val="007B2B02"/>
    <w:rsid w:val="007B4930"/>
    <w:rsid w:val="007C439F"/>
    <w:rsid w:val="007E00D2"/>
    <w:rsid w:val="007E0BA9"/>
    <w:rsid w:val="007E2FDA"/>
    <w:rsid w:val="007E36C4"/>
    <w:rsid w:val="007E7282"/>
    <w:rsid w:val="007F63DE"/>
    <w:rsid w:val="007F778C"/>
    <w:rsid w:val="008012F5"/>
    <w:rsid w:val="0080723F"/>
    <w:rsid w:val="00807629"/>
    <w:rsid w:val="0081408D"/>
    <w:rsid w:val="00816295"/>
    <w:rsid w:val="0082193F"/>
    <w:rsid w:val="008259BE"/>
    <w:rsid w:val="00835E23"/>
    <w:rsid w:val="00841850"/>
    <w:rsid w:val="00841A4E"/>
    <w:rsid w:val="00842E25"/>
    <w:rsid w:val="00854747"/>
    <w:rsid w:val="008550DD"/>
    <w:rsid w:val="0086234F"/>
    <w:rsid w:val="00862997"/>
    <w:rsid w:val="00863ADC"/>
    <w:rsid w:val="0086404D"/>
    <w:rsid w:val="008708D3"/>
    <w:rsid w:val="0088297C"/>
    <w:rsid w:val="008911C8"/>
    <w:rsid w:val="0089751A"/>
    <w:rsid w:val="008A0226"/>
    <w:rsid w:val="008A168E"/>
    <w:rsid w:val="008A522B"/>
    <w:rsid w:val="008A5BCA"/>
    <w:rsid w:val="008A78BF"/>
    <w:rsid w:val="008B09E8"/>
    <w:rsid w:val="008B1F7B"/>
    <w:rsid w:val="008C064A"/>
    <w:rsid w:val="008C07F8"/>
    <w:rsid w:val="008C79C9"/>
    <w:rsid w:val="008D1078"/>
    <w:rsid w:val="008D13EE"/>
    <w:rsid w:val="008D4CDD"/>
    <w:rsid w:val="008D56EB"/>
    <w:rsid w:val="008D6C45"/>
    <w:rsid w:val="008E2647"/>
    <w:rsid w:val="008E3DED"/>
    <w:rsid w:val="008E60E6"/>
    <w:rsid w:val="00900084"/>
    <w:rsid w:val="009013B8"/>
    <w:rsid w:val="00911781"/>
    <w:rsid w:val="0091415A"/>
    <w:rsid w:val="00914F4B"/>
    <w:rsid w:val="0092091E"/>
    <w:rsid w:val="00920B41"/>
    <w:rsid w:val="00921832"/>
    <w:rsid w:val="00922C99"/>
    <w:rsid w:val="00922E26"/>
    <w:rsid w:val="00927BF1"/>
    <w:rsid w:val="009311E8"/>
    <w:rsid w:val="00944C52"/>
    <w:rsid w:val="00946B72"/>
    <w:rsid w:val="0095352E"/>
    <w:rsid w:val="00955C66"/>
    <w:rsid w:val="00957EEA"/>
    <w:rsid w:val="00960200"/>
    <w:rsid w:val="00966BF7"/>
    <w:rsid w:val="009670EB"/>
    <w:rsid w:val="009705D6"/>
    <w:rsid w:val="00973709"/>
    <w:rsid w:val="0098155A"/>
    <w:rsid w:val="00981622"/>
    <w:rsid w:val="00984529"/>
    <w:rsid w:val="00991424"/>
    <w:rsid w:val="00993BD6"/>
    <w:rsid w:val="0099444D"/>
    <w:rsid w:val="009A157F"/>
    <w:rsid w:val="009A1F62"/>
    <w:rsid w:val="009A72BB"/>
    <w:rsid w:val="009C2823"/>
    <w:rsid w:val="009D1294"/>
    <w:rsid w:val="009D32BA"/>
    <w:rsid w:val="009D52C4"/>
    <w:rsid w:val="009D775C"/>
    <w:rsid w:val="009E5BD8"/>
    <w:rsid w:val="009E63A9"/>
    <w:rsid w:val="009F463D"/>
    <w:rsid w:val="009F5EFA"/>
    <w:rsid w:val="00A0547A"/>
    <w:rsid w:val="00A3267C"/>
    <w:rsid w:val="00A331A0"/>
    <w:rsid w:val="00A34B1F"/>
    <w:rsid w:val="00A36505"/>
    <w:rsid w:val="00A40874"/>
    <w:rsid w:val="00A43199"/>
    <w:rsid w:val="00A44876"/>
    <w:rsid w:val="00A44DCB"/>
    <w:rsid w:val="00A46C62"/>
    <w:rsid w:val="00A51A62"/>
    <w:rsid w:val="00A52951"/>
    <w:rsid w:val="00A54349"/>
    <w:rsid w:val="00A5436E"/>
    <w:rsid w:val="00A559CE"/>
    <w:rsid w:val="00A62AD5"/>
    <w:rsid w:val="00A700D2"/>
    <w:rsid w:val="00A70965"/>
    <w:rsid w:val="00A737A0"/>
    <w:rsid w:val="00A73AD9"/>
    <w:rsid w:val="00A85B9A"/>
    <w:rsid w:val="00A95CC9"/>
    <w:rsid w:val="00AA5143"/>
    <w:rsid w:val="00AB30BA"/>
    <w:rsid w:val="00AD2675"/>
    <w:rsid w:val="00AD31F5"/>
    <w:rsid w:val="00AE5024"/>
    <w:rsid w:val="00AE79D3"/>
    <w:rsid w:val="00AE7C8E"/>
    <w:rsid w:val="00AF2063"/>
    <w:rsid w:val="00AF4D26"/>
    <w:rsid w:val="00AF6F25"/>
    <w:rsid w:val="00B02571"/>
    <w:rsid w:val="00B03BA5"/>
    <w:rsid w:val="00B07815"/>
    <w:rsid w:val="00B12E93"/>
    <w:rsid w:val="00B15EA0"/>
    <w:rsid w:val="00B2415A"/>
    <w:rsid w:val="00B33A98"/>
    <w:rsid w:val="00B47F81"/>
    <w:rsid w:val="00B520DD"/>
    <w:rsid w:val="00B53FDE"/>
    <w:rsid w:val="00B56DE7"/>
    <w:rsid w:val="00B616F8"/>
    <w:rsid w:val="00B660BC"/>
    <w:rsid w:val="00B66369"/>
    <w:rsid w:val="00B72445"/>
    <w:rsid w:val="00B748D6"/>
    <w:rsid w:val="00B77A41"/>
    <w:rsid w:val="00B9193D"/>
    <w:rsid w:val="00B94423"/>
    <w:rsid w:val="00B9629F"/>
    <w:rsid w:val="00BA1526"/>
    <w:rsid w:val="00BA5222"/>
    <w:rsid w:val="00BA554C"/>
    <w:rsid w:val="00BB1535"/>
    <w:rsid w:val="00BB199D"/>
    <w:rsid w:val="00BC1C59"/>
    <w:rsid w:val="00BC42B7"/>
    <w:rsid w:val="00BC515D"/>
    <w:rsid w:val="00BC5BE2"/>
    <w:rsid w:val="00BC64A1"/>
    <w:rsid w:val="00BC70D2"/>
    <w:rsid w:val="00BC7505"/>
    <w:rsid w:val="00BD6254"/>
    <w:rsid w:val="00BD780E"/>
    <w:rsid w:val="00BE568F"/>
    <w:rsid w:val="00BE6517"/>
    <w:rsid w:val="00BE78E1"/>
    <w:rsid w:val="00BF466C"/>
    <w:rsid w:val="00C01F56"/>
    <w:rsid w:val="00C34424"/>
    <w:rsid w:val="00C36444"/>
    <w:rsid w:val="00C37453"/>
    <w:rsid w:val="00C4039A"/>
    <w:rsid w:val="00C45B17"/>
    <w:rsid w:val="00C506A1"/>
    <w:rsid w:val="00C65752"/>
    <w:rsid w:val="00C76825"/>
    <w:rsid w:val="00C773F0"/>
    <w:rsid w:val="00C805F4"/>
    <w:rsid w:val="00C80D3F"/>
    <w:rsid w:val="00C962B0"/>
    <w:rsid w:val="00CA6E90"/>
    <w:rsid w:val="00CB2287"/>
    <w:rsid w:val="00CB53A9"/>
    <w:rsid w:val="00CD133E"/>
    <w:rsid w:val="00CD2870"/>
    <w:rsid w:val="00CE1318"/>
    <w:rsid w:val="00CE345D"/>
    <w:rsid w:val="00CE6950"/>
    <w:rsid w:val="00CF142D"/>
    <w:rsid w:val="00CF2D57"/>
    <w:rsid w:val="00D00CC9"/>
    <w:rsid w:val="00D02FD2"/>
    <w:rsid w:val="00D055C6"/>
    <w:rsid w:val="00D10E7A"/>
    <w:rsid w:val="00D111F5"/>
    <w:rsid w:val="00D14549"/>
    <w:rsid w:val="00D1783D"/>
    <w:rsid w:val="00D218A9"/>
    <w:rsid w:val="00D23956"/>
    <w:rsid w:val="00D36A81"/>
    <w:rsid w:val="00D4079B"/>
    <w:rsid w:val="00D4404A"/>
    <w:rsid w:val="00D478CC"/>
    <w:rsid w:val="00D5146B"/>
    <w:rsid w:val="00D56747"/>
    <w:rsid w:val="00D628D7"/>
    <w:rsid w:val="00D64438"/>
    <w:rsid w:val="00D6721A"/>
    <w:rsid w:val="00D74ACC"/>
    <w:rsid w:val="00D75CDF"/>
    <w:rsid w:val="00D763D2"/>
    <w:rsid w:val="00D81990"/>
    <w:rsid w:val="00D81AE3"/>
    <w:rsid w:val="00DA40B2"/>
    <w:rsid w:val="00DA41E7"/>
    <w:rsid w:val="00DA4CDD"/>
    <w:rsid w:val="00DA7652"/>
    <w:rsid w:val="00DB71ED"/>
    <w:rsid w:val="00DC19CD"/>
    <w:rsid w:val="00DC6202"/>
    <w:rsid w:val="00DC7B71"/>
    <w:rsid w:val="00DD1042"/>
    <w:rsid w:val="00DE263E"/>
    <w:rsid w:val="00DE62FA"/>
    <w:rsid w:val="00DE703E"/>
    <w:rsid w:val="00E013CD"/>
    <w:rsid w:val="00E05675"/>
    <w:rsid w:val="00E2468C"/>
    <w:rsid w:val="00E2614B"/>
    <w:rsid w:val="00E30DA5"/>
    <w:rsid w:val="00E36B62"/>
    <w:rsid w:val="00E37E9B"/>
    <w:rsid w:val="00E4183E"/>
    <w:rsid w:val="00E4486B"/>
    <w:rsid w:val="00E461CB"/>
    <w:rsid w:val="00E473A9"/>
    <w:rsid w:val="00E53012"/>
    <w:rsid w:val="00E661A1"/>
    <w:rsid w:val="00E675F5"/>
    <w:rsid w:val="00E70B75"/>
    <w:rsid w:val="00E75EA9"/>
    <w:rsid w:val="00E807C1"/>
    <w:rsid w:val="00E867E6"/>
    <w:rsid w:val="00E93573"/>
    <w:rsid w:val="00EA03B1"/>
    <w:rsid w:val="00EA1A44"/>
    <w:rsid w:val="00EA6CAD"/>
    <w:rsid w:val="00EA75F6"/>
    <w:rsid w:val="00EB4B6B"/>
    <w:rsid w:val="00EC0714"/>
    <w:rsid w:val="00EC33BA"/>
    <w:rsid w:val="00EC3ADC"/>
    <w:rsid w:val="00ED23DF"/>
    <w:rsid w:val="00ED3A31"/>
    <w:rsid w:val="00ED7D41"/>
    <w:rsid w:val="00EE2134"/>
    <w:rsid w:val="00EE6BF5"/>
    <w:rsid w:val="00EF2C5D"/>
    <w:rsid w:val="00EF5D6D"/>
    <w:rsid w:val="00F1488D"/>
    <w:rsid w:val="00F15A66"/>
    <w:rsid w:val="00F26AA1"/>
    <w:rsid w:val="00F31705"/>
    <w:rsid w:val="00F31AAA"/>
    <w:rsid w:val="00F33918"/>
    <w:rsid w:val="00F3476A"/>
    <w:rsid w:val="00F36F3A"/>
    <w:rsid w:val="00F37D28"/>
    <w:rsid w:val="00F40199"/>
    <w:rsid w:val="00F41F3A"/>
    <w:rsid w:val="00F4429C"/>
    <w:rsid w:val="00F46DE8"/>
    <w:rsid w:val="00F64FCC"/>
    <w:rsid w:val="00F81262"/>
    <w:rsid w:val="00F83B18"/>
    <w:rsid w:val="00F84C9D"/>
    <w:rsid w:val="00F93778"/>
    <w:rsid w:val="00F9502D"/>
    <w:rsid w:val="00FA54D9"/>
    <w:rsid w:val="00FB03B3"/>
    <w:rsid w:val="00FB14C4"/>
    <w:rsid w:val="00FB5F97"/>
    <w:rsid w:val="00FC28E9"/>
    <w:rsid w:val="00FC670E"/>
    <w:rsid w:val="00FD0ECC"/>
    <w:rsid w:val="00FD4E6A"/>
    <w:rsid w:val="00FD7104"/>
    <w:rsid w:val="00FD796F"/>
    <w:rsid w:val="00FE3ADA"/>
    <w:rsid w:val="00FE60D6"/>
    <w:rsid w:val="00FF5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091E09"/>
  <w15:chartTrackingRefBased/>
  <w15:docId w15:val="{FC109CA8-2CFE-4627-8C52-A0CA85F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908"/>
    <w:pPr>
      <w:widowControl w:val="0"/>
      <w:suppressAutoHyphens/>
    </w:pPr>
    <w:rPr>
      <w:rFonts w:eastAsia="SimSun" w:cs="Mangal"/>
      <w:kern w:val="1"/>
      <w:sz w:val="24"/>
      <w:szCs w:val="24"/>
      <w:lang w:eastAsia="hi-IN" w:bidi="hi-IN"/>
    </w:rPr>
  </w:style>
  <w:style w:type="paragraph" w:styleId="Nadpis1">
    <w:name w:val="heading 1"/>
    <w:basedOn w:val="Normln"/>
    <w:next w:val="Normln"/>
    <w:link w:val="Nadpis1Char"/>
    <w:uiPriority w:val="9"/>
    <w:qFormat/>
    <w:rsid w:val="009D52C4"/>
    <w:pPr>
      <w:keepNext/>
      <w:spacing w:before="240" w:after="60"/>
      <w:outlineLvl w:val="0"/>
    </w:pPr>
    <w:rPr>
      <w:rFonts w:eastAsia="Times New Roman"/>
      <w:b/>
      <w:bCs/>
      <w:kern w:val="32"/>
      <w:szCs w:val="29"/>
      <w:u w:val="single"/>
    </w:rPr>
  </w:style>
  <w:style w:type="paragraph" w:styleId="Nadpis2">
    <w:name w:val="heading 2"/>
    <w:basedOn w:val="Normln"/>
    <w:next w:val="Normln"/>
    <w:link w:val="Nadpis2Char"/>
    <w:uiPriority w:val="9"/>
    <w:unhideWhenUsed/>
    <w:qFormat/>
    <w:rsid w:val="00325451"/>
    <w:pPr>
      <w:keepNext/>
      <w:spacing w:before="240" w:after="60"/>
      <w:outlineLvl w:val="1"/>
    </w:pPr>
    <w:rPr>
      <w:rFonts w:eastAsiaTheme="majorEastAsia"/>
      <w:b/>
      <w:bCs/>
      <w:iCs/>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rPr>
      <w:rFonts w:ascii="Symbol" w:hAnsi="Symbol" w:cs="Symbol"/>
      <w:sz w:val="56"/>
      <w:szCs w:val="56"/>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i/>
      <w:iCs/>
    </w:rPr>
  </w:style>
  <w:style w:type="character" w:customStyle="1" w:styleId="WW8Num7z0">
    <w:name w:val="WW8Num7z0"/>
    <w:rPr>
      <w:rFonts w:ascii="Symbol" w:hAnsi="Symbol" w:cs="Times New Roman"/>
    </w:rPr>
  </w:style>
  <w:style w:type="character" w:customStyle="1" w:styleId="WW8Num8z0">
    <w:name w:val="WW8Num8z0"/>
    <w:rPr>
      <w:rFonts w:ascii="Symbol" w:hAnsi="Symbol" w:cs="OpenSymbol"/>
      <w:sz w:val="38"/>
      <w:szCs w:val="38"/>
    </w:rPr>
  </w:style>
  <w:style w:type="character" w:customStyle="1" w:styleId="WW8Num8z1">
    <w:name w:val="WW8Num8z1"/>
    <w:rPr>
      <w:rFonts w:ascii="Courier New" w:hAnsi="Courier New" w:cs="Courier New" w:hint="default"/>
      <w:sz w:val="21"/>
      <w:szCs w:val="21"/>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hAnsi="Times New Roman" w:cs="Times New Roman" w:hint="default"/>
      <w:i/>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hint="default"/>
      <w:i/>
      <w:iCs/>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34">
    <w:name w:val="Standardní písmo odstavce34"/>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Standardnpsmoodstavce33">
    <w:name w:val="Standardní písmo odstavce33"/>
  </w:style>
  <w:style w:type="character" w:customStyle="1" w:styleId="Standardnpsmoodstavce32">
    <w:name w:val="Standardní písmo odstavce32"/>
  </w:style>
  <w:style w:type="character" w:customStyle="1" w:styleId="WW8Num10z3">
    <w:name w:val="WW8Num10z3"/>
    <w:rPr>
      <w:rFonts w:ascii="Symbol" w:hAnsi="Symbol" w:cs="Symbol" w:hint="default"/>
    </w:rPr>
  </w:style>
  <w:style w:type="character" w:customStyle="1" w:styleId="Standardnpsmoodstavce31">
    <w:name w:val="Standardní písmo odstavce31"/>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30">
    <w:name w:val="Standardní písmo odstavce30"/>
  </w:style>
  <w:style w:type="character" w:customStyle="1" w:styleId="Standardnpsmoodstavce29">
    <w:name w:val="Standardní písmo odstavce29"/>
  </w:style>
  <w:style w:type="character" w:customStyle="1" w:styleId="Standardnpsmoodstavce28">
    <w:name w:val="Standardní písmo odstavce28"/>
  </w:style>
  <w:style w:type="character" w:customStyle="1" w:styleId="Standardnpsmoodstavce27">
    <w:name w:val="Standardní písmo odstavce27"/>
  </w:style>
  <w:style w:type="character" w:customStyle="1" w:styleId="Standardnpsmoodstavce26">
    <w:name w:val="Standardní písmo odstavce26"/>
  </w:style>
  <w:style w:type="character" w:customStyle="1" w:styleId="Standardnpsmoodstavce25">
    <w:name w:val="Standardní písmo odstavce25"/>
  </w:style>
  <w:style w:type="character" w:customStyle="1" w:styleId="Standardnpsmoodstavce24">
    <w:name w:val="Standardní písmo odstavce24"/>
  </w:style>
  <w:style w:type="character" w:customStyle="1" w:styleId="Standardnpsmoodstavce23">
    <w:name w:val="Standardní písmo odstavce23"/>
  </w:style>
  <w:style w:type="character" w:customStyle="1" w:styleId="Standardnpsmoodstavce22">
    <w:name w:val="Standardní písmo odstavce2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1">
    <w:name w:val="Standardní písmo odstavce21"/>
  </w:style>
  <w:style w:type="character" w:customStyle="1" w:styleId="Standardnpsmoodstavce20">
    <w:name w:val="Standardní písmo odstavce20"/>
  </w:style>
  <w:style w:type="character" w:customStyle="1" w:styleId="WW8Num13z0">
    <w:name w:val="WW8Num13z0"/>
    <w:rPr>
      <w:rFonts w:ascii="Times New Roman" w:eastAsia="SimSu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9">
    <w:name w:val="Standardní písmo odstavce19"/>
  </w:style>
  <w:style w:type="character" w:customStyle="1" w:styleId="Standardnpsmoodstavce18">
    <w:name w:val="Standardní písmo odstavce18"/>
  </w:style>
  <w:style w:type="character" w:customStyle="1" w:styleId="Standardnpsmoodstavce17">
    <w:name w:val="Standardní písmo odstavce17"/>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Standardnpsmoodstavce16">
    <w:name w:val="Standardní písmo odstavce16"/>
  </w:style>
  <w:style w:type="character" w:customStyle="1" w:styleId="Standardnpsmoodstavce15">
    <w:name w:val="Standardní písmo odstavce15"/>
  </w:style>
  <w:style w:type="character" w:customStyle="1" w:styleId="Standardnpsmoodstavce14">
    <w:name w:val="Standardní písmo odstavce14"/>
  </w:style>
  <w:style w:type="character" w:customStyle="1" w:styleId="Standardnpsmoodstavce13">
    <w:name w:val="Standardní písmo odstavce13"/>
  </w:style>
  <w:style w:type="character" w:customStyle="1" w:styleId="Standardnpsmoodstavce12">
    <w:name w:val="Standardní písmo odstavce12"/>
  </w:style>
  <w:style w:type="character" w:customStyle="1" w:styleId="Standardnpsmoodstavce11">
    <w:name w:val="Standardní písmo odstavce11"/>
  </w:style>
  <w:style w:type="character" w:customStyle="1" w:styleId="Standardnpsmoodstavce10">
    <w:name w:val="Standardní písmo odstavce10"/>
  </w:style>
  <w:style w:type="character" w:customStyle="1" w:styleId="Standardnpsmoodstavce9">
    <w:name w:val="Standardní písmo odstavce9"/>
  </w:style>
  <w:style w:type="character" w:customStyle="1" w:styleId="WW8Num3z1">
    <w:name w:val="WW8Num3z1"/>
    <w:rPr>
      <w:rFonts w:ascii="OpenSymbol" w:hAnsi="OpenSymbol" w:cs="OpenSymbol"/>
    </w:rPr>
  </w:style>
  <w:style w:type="character" w:customStyle="1" w:styleId="Standardnpsmoodstavce8">
    <w:name w:val="Standardní písmo odstavce8"/>
  </w:style>
  <w:style w:type="character" w:customStyle="1" w:styleId="Standardnpsmoodstavce7">
    <w:name w:val="Standardní písmo odstavce7"/>
  </w:style>
  <w:style w:type="character" w:customStyle="1" w:styleId="Standardnpsmoodstavce6">
    <w:name w:val="Standardní písmo odstavce6"/>
  </w:style>
  <w:style w:type="character" w:customStyle="1" w:styleId="Standardnpsmoodstavce5">
    <w:name w:val="Standardní písmo odstavce5"/>
  </w:style>
  <w:style w:type="character" w:customStyle="1" w:styleId="Standardnpsmoodstavce4">
    <w:name w:val="Standardní písmo odstavce4"/>
  </w:style>
  <w:style w:type="character" w:customStyle="1" w:styleId="WW8Num4z1">
    <w:name w:val="WW8Num4z1"/>
    <w:rPr>
      <w:rFonts w:ascii="OpenSymbol" w:hAnsi="OpenSymbol" w:cs="OpenSymbol"/>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Odrky">
    <w:name w:val="Odrážky"/>
    <w:rPr>
      <w:rFonts w:ascii="OpenSymbol" w:eastAsia="OpenSymbol" w:hAnsi="OpenSymbol" w:cs="OpenSymbol"/>
    </w:rPr>
  </w:style>
  <w:style w:type="character" w:customStyle="1" w:styleId="Standardnpsmoodstavce35">
    <w:name w:val="Standardní písmo odstavce35"/>
  </w:style>
  <w:style w:type="character" w:customStyle="1" w:styleId="preformatted">
    <w:name w:val="preformatted"/>
    <w:basedOn w:val="Standardnpsmoodstavce35"/>
  </w:style>
  <w:style w:type="character" w:styleId="Hypertextovodkaz">
    <w:name w:val="Hyperlink"/>
    <w:uiPriority w:val="99"/>
    <w:rPr>
      <w:color w:val="000080"/>
      <w:u w:val="single"/>
    </w:rPr>
  </w:style>
  <w:style w:type="character" w:styleId="Sledovanodkaz">
    <w:name w:val="FollowedHyperlink"/>
    <w:rPr>
      <w:color w:val="800080"/>
      <w:u w:val="single"/>
    </w:rPr>
  </w:style>
  <w:style w:type="character" w:customStyle="1" w:styleId="Symbolyproslovn">
    <w:name w:val="Symboly pro číslování"/>
  </w:style>
  <w:style w:type="character" w:customStyle="1" w:styleId="TextbublinyChar">
    <w:name w:val="Text bubliny Char"/>
    <w:rPr>
      <w:rFonts w:ascii="Tahoma" w:eastAsia="SimSun" w:hAnsi="Tahoma" w:cs="Mangal"/>
      <w:kern w:val="1"/>
      <w:sz w:val="16"/>
      <w:szCs w:val="14"/>
      <w:lang w:eastAsia="hi-IN" w:bidi="hi-IN"/>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link w:val="ZkladntextChar"/>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styleId="Odstavecseseznamem">
    <w:name w:val="List Paragraph"/>
    <w:basedOn w:val="Normln"/>
    <w:uiPriority w:val="34"/>
    <w:qFormat/>
    <w:pPr>
      <w:ind w:left="708"/>
    </w:pPr>
    <w:rPr>
      <w:szCs w:val="21"/>
    </w:rPr>
  </w:style>
  <w:style w:type="paragraph" w:styleId="Textbubliny">
    <w:name w:val="Balloon Text"/>
    <w:basedOn w:val="Normln"/>
    <w:rPr>
      <w:rFonts w:ascii="Tahoma" w:hAnsi="Tahoma" w:cs="Tahoma"/>
      <w:sz w:val="16"/>
      <w:szCs w:val="14"/>
    </w:rPr>
  </w:style>
  <w:style w:type="paragraph" w:styleId="Normlnweb">
    <w:name w:val="Normal (Web)"/>
    <w:basedOn w:val="Normln"/>
    <w:uiPriority w:val="99"/>
    <w:pPr>
      <w:widowControl/>
      <w:suppressAutoHyphens w:val="0"/>
      <w:spacing w:before="100" w:after="100"/>
    </w:pPr>
    <w:rPr>
      <w:rFonts w:eastAsia="Times New Roman" w:cs="Times New Roman"/>
      <w:lang w:eastAsia="ar-SA" w:bidi="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1Char">
    <w:name w:val="Nadpis 1 Char"/>
    <w:link w:val="Nadpis1"/>
    <w:uiPriority w:val="9"/>
    <w:rsid w:val="009D52C4"/>
    <w:rPr>
      <w:rFonts w:cs="Mangal"/>
      <w:b/>
      <w:bCs/>
      <w:kern w:val="32"/>
      <w:sz w:val="24"/>
      <w:szCs w:val="29"/>
      <w:u w:val="single"/>
      <w:lang w:eastAsia="hi-IN" w:bidi="hi-IN"/>
    </w:rPr>
  </w:style>
  <w:style w:type="paragraph" w:styleId="Nadpisobsahu">
    <w:name w:val="TOC Heading"/>
    <w:basedOn w:val="Nadpis1"/>
    <w:next w:val="Normln"/>
    <w:uiPriority w:val="39"/>
    <w:unhideWhenUsed/>
    <w:qFormat/>
    <w:rsid w:val="00F26AA1"/>
    <w:pPr>
      <w:keepLines/>
      <w:widowControl/>
      <w:suppressAutoHyphens w:val="0"/>
      <w:spacing w:after="0" w:line="259" w:lineRule="auto"/>
      <w:outlineLvl w:val="9"/>
    </w:pPr>
    <w:rPr>
      <w:rFonts w:cs="Times New Roman"/>
      <w:b w:val="0"/>
      <w:bCs w:val="0"/>
      <w:color w:val="2E74B5"/>
      <w:kern w:val="0"/>
      <w:szCs w:val="32"/>
      <w:lang w:eastAsia="cs-CZ" w:bidi="ar-SA"/>
    </w:rPr>
  </w:style>
  <w:style w:type="paragraph" w:styleId="Obsah1">
    <w:name w:val="toc 1"/>
    <w:basedOn w:val="Normln"/>
    <w:next w:val="Normln"/>
    <w:autoRedefine/>
    <w:uiPriority w:val="39"/>
    <w:unhideWhenUsed/>
    <w:rsid w:val="00F26AA1"/>
    <w:rPr>
      <w:szCs w:val="21"/>
    </w:rPr>
  </w:style>
  <w:style w:type="paragraph" w:styleId="Bezmezer">
    <w:name w:val="No Spacing"/>
    <w:uiPriority w:val="1"/>
    <w:qFormat/>
    <w:rsid w:val="004B2102"/>
    <w:pPr>
      <w:widowControl w:val="0"/>
      <w:suppressAutoHyphens/>
    </w:pPr>
    <w:rPr>
      <w:rFonts w:eastAsia="SimSun" w:cs="Mangal"/>
      <w:kern w:val="1"/>
      <w:sz w:val="24"/>
      <w:szCs w:val="21"/>
      <w:lang w:eastAsia="hi-IN" w:bidi="hi-IN"/>
    </w:rPr>
  </w:style>
  <w:style w:type="paragraph" w:styleId="Podnadpis">
    <w:name w:val="Subtitle"/>
    <w:basedOn w:val="Normln"/>
    <w:next w:val="Normln"/>
    <w:link w:val="PodnadpisChar"/>
    <w:uiPriority w:val="11"/>
    <w:qFormat/>
    <w:rsid w:val="004B2102"/>
    <w:pPr>
      <w:spacing w:after="60"/>
      <w:jc w:val="center"/>
      <w:outlineLvl w:val="1"/>
    </w:pPr>
    <w:rPr>
      <w:rFonts w:asciiTheme="majorHAnsi" w:eastAsiaTheme="majorEastAsia" w:hAnsiTheme="majorHAnsi"/>
      <w:szCs w:val="21"/>
    </w:rPr>
  </w:style>
  <w:style w:type="character" w:customStyle="1" w:styleId="PodnadpisChar">
    <w:name w:val="Podnadpis Char"/>
    <w:basedOn w:val="Standardnpsmoodstavce"/>
    <w:link w:val="Podnadpis"/>
    <w:uiPriority w:val="11"/>
    <w:rsid w:val="004B2102"/>
    <w:rPr>
      <w:rFonts w:asciiTheme="majorHAnsi" w:eastAsiaTheme="majorEastAsia" w:hAnsiTheme="majorHAnsi" w:cs="Mangal"/>
      <w:kern w:val="1"/>
      <w:sz w:val="24"/>
      <w:szCs w:val="21"/>
      <w:lang w:eastAsia="hi-IN" w:bidi="hi-IN"/>
    </w:rPr>
  </w:style>
  <w:style w:type="character" w:customStyle="1" w:styleId="Nadpis2Char">
    <w:name w:val="Nadpis 2 Char"/>
    <w:basedOn w:val="Standardnpsmoodstavce"/>
    <w:link w:val="Nadpis2"/>
    <w:uiPriority w:val="9"/>
    <w:rsid w:val="00325451"/>
    <w:rPr>
      <w:rFonts w:eastAsiaTheme="majorEastAsia" w:cs="Mangal"/>
      <w:b/>
      <w:bCs/>
      <w:iCs/>
      <w:kern w:val="1"/>
      <w:sz w:val="24"/>
      <w:szCs w:val="25"/>
      <w:lang w:eastAsia="hi-IN" w:bidi="hi-IN"/>
    </w:rPr>
  </w:style>
  <w:style w:type="character" w:customStyle="1" w:styleId="ZkladntextChar">
    <w:name w:val="Základní text Char"/>
    <w:basedOn w:val="Standardnpsmoodstavce"/>
    <w:link w:val="Zkladntext"/>
    <w:rsid w:val="00717908"/>
    <w:rPr>
      <w:rFonts w:eastAsia="SimSun" w:cs="Mangal"/>
      <w:kern w:val="1"/>
      <w:sz w:val="24"/>
      <w:szCs w:val="24"/>
      <w:lang w:eastAsia="hi-IN" w:bidi="hi-IN"/>
    </w:rPr>
  </w:style>
  <w:style w:type="character" w:styleId="Odkaznakoment">
    <w:name w:val="annotation reference"/>
    <w:uiPriority w:val="99"/>
    <w:semiHidden/>
    <w:unhideWhenUsed/>
    <w:rsid w:val="005F1939"/>
    <w:rPr>
      <w:sz w:val="16"/>
      <w:szCs w:val="16"/>
    </w:rPr>
  </w:style>
  <w:style w:type="paragraph" w:styleId="Textkomente">
    <w:name w:val="annotation text"/>
    <w:basedOn w:val="Normln"/>
    <w:link w:val="TextkomenteChar"/>
    <w:uiPriority w:val="99"/>
    <w:unhideWhenUsed/>
    <w:rsid w:val="005F1939"/>
    <w:rPr>
      <w:sz w:val="20"/>
      <w:szCs w:val="18"/>
    </w:rPr>
  </w:style>
  <w:style w:type="character" w:customStyle="1" w:styleId="TextkomenteChar">
    <w:name w:val="Text komentáře Char"/>
    <w:basedOn w:val="Standardnpsmoodstavce"/>
    <w:link w:val="Textkomente"/>
    <w:uiPriority w:val="99"/>
    <w:rsid w:val="005F1939"/>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A44876"/>
    <w:rPr>
      <w:b/>
      <w:bCs/>
    </w:rPr>
  </w:style>
  <w:style w:type="character" w:customStyle="1" w:styleId="PedmtkomenteChar">
    <w:name w:val="Předmět komentáře Char"/>
    <w:basedOn w:val="TextkomenteChar"/>
    <w:link w:val="Pedmtkomente"/>
    <w:uiPriority w:val="99"/>
    <w:semiHidden/>
    <w:rsid w:val="00A44876"/>
    <w:rPr>
      <w:rFonts w:eastAsia="SimSun" w:cs="Mangal"/>
      <w:b/>
      <w:bCs/>
      <w:kern w:val="1"/>
      <w:szCs w:val="18"/>
      <w:lang w:eastAsia="hi-IN" w:bidi="hi-IN"/>
    </w:rPr>
  </w:style>
  <w:style w:type="character" w:customStyle="1" w:styleId="Nevyeenzmnka1">
    <w:name w:val="Nevyřešená zmínka1"/>
    <w:basedOn w:val="Standardnpsmoodstavce"/>
    <w:uiPriority w:val="99"/>
    <w:semiHidden/>
    <w:unhideWhenUsed/>
    <w:rsid w:val="00F64FCC"/>
    <w:rPr>
      <w:color w:val="605E5C"/>
      <w:shd w:val="clear" w:color="auto" w:fill="E1DFDD"/>
    </w:rPr>
  </w:style>
  <w:style w:type="character" w:styleId="Nevyeenzmnka">
    <w:name w:val="Unresolved Mention"/>
    <w:basedOn w:val="Standardnpsmoodstavce"/>
    <w:uiPriority w:val="99"/>
    <w:semiHidden/>
    <w:unhideWhenUsed/>
    <w:rsid w:val="006F6F66"/>
    <w:rPr>
      <w:color w:val="605E5C"/>
      <w:shd w:val="clear" w:color="auto" w:fill="E1DFDD"/>
    </w:rPr>
  </w:style>
  <w:style w:type="table" w:styleId="Mkatabulky">
    <w:name w:val="Table Grid"/>
    <w:basedOn w:val="Normlntabulka"/>
    <w:uiPriority w:val="59"/>
    <w:rsid w:val="0056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37E9B"/>
    <w:rPr>
      <w:rFonts w:eastAsia="SimSun" w:cs="Mangal"/>
      <w:kern w:val="1"/>
      <w:sz w:val="24"/>
      <w:szCs w:val="21"/>
      <w:lang w:eastAsia="hi-IN" w:bidi="hi-IN"/>
    </w:rPr>
  </w:style>
  <w:style w:type="character" w:styleId="Zdraznn">
    <w:name w:val="Emphasis"/>
    <w:basedOn w:val="Standardnpsmoodstavce"/>
    <w:uiPriority w:val="20"/>
    <w:qFormat/>
    <w:rsid w:val="00FD0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085">
      <w:bodyDiv w:val="1"/>
      <w:marLeft w:val="0"/>
      <w:marRight w:val="0"/>
      <w:marTop w:val="0"/>
      <w:marBottom w:val="0"/>
      <w:divBdr>
        <w:top w:val="none" w:sz="0" w:space="0" w:color="auto"/>
        <w:left w:val="none" w:sz="0" w:space="0" w:color="auto"/>
        <w:bottom w:val="none" w:sz="0" w:space="0" w:color="auto"/>
        <w:right w:val="none" w:sz="0" w:space="0" w:color="auto"/>
      </w:divBdr>
    </w:div>
    <w:div w:id="309091400">
      <w:bodyDiv w:val="1"/>
      <w:marLeft w:val="0"/>
      <w:marRight w:val="0"/>
      <w:marTop w:val="0"/>
      <w:marBottom w:val="0"/>
      <w:divBdr>
        <w:top w:val="none" w:sz="0" w:space="0" w:color="auto"/>
        <w:left w:val="none" w:sz="0" w:space="0" w:color="auto"/>
        <w:bottom w:val="none" w:sz="0" w:space="0" w:color="auto"/>
        <w:right w:val="none" w:sz="0" w:space="0" w:color="auto"/>
      </w:divBdr>
    </w:div>
    <w:div w:id="626199047">
      <w:bodyDiv w:val="1"/>
      <w:marLeft w:val="0"/>
      <w:marRight w:val="0"/>
      <w:marTop w:val="0"/>
      <w:marBottom w:val="0"/>
      <w:divBdr>
        <w:top w:val="none" w:sz="0" w:space="0" w:color="auto"/>
        <w:left w:val="none" w:sz="0" w:space="0" w:color="auto"/>
        <w:bottom w:val="none" w:sz="0" w:space="0" w:color="auto"/>
        <w:right w:val="none" w:sz="0" w:space="0" w:color="auto"/>
      </w:divBdr>
    </w:div>
    <w:div w:id="645011880">
      <w:bodyDiv w:val="1"/>
      <w:marLeft w:val="0"/>
      <w:marRight w:val="0"/>
      <w:marTop w:val="0"/>
      <w:marBottom w:val="0"/>
      <w:divBdr>
        <w:top w:val="none" w:sz="0" w:space="0" w:color="auto"/>
        <w:left w:val="none" w:sz="0" w:space="0" w:color="auto"/>
        <w:bottom w:val="none" w:sz="0" w:space="0" w:color="auto"/>
        <w:right w:val="none" w:sz="0" w:space="0" w:color="auto"/>
      </w:divBdr>
    </w:div>
    <w:div w:id="1220215164">
      <w:bodyDiv w:val="1"/>
      <w:marLeft w:val="0"/>
      <w:marRight w:val="0"/>
      <w:marTop w:val="0"/>
      <w:marBottom w:val="0"/>
      <w:divBdr>
        <w:top w:val="none" w:sz="0" w:space="0" w:color="auto"/>
        <w:left w:val="none" w:sz="0" w:space="0" w:color="auto"/>
        <w:bottom w:val="none" w:sz="0" w:space="0" w:color="auto"/>
        <w:right w:val="none" w:sz="0" w:space="0" w:color="auto"/>
      </w:divBdr>
    </w:div>
    <w:div w:id="1597246269">
      <w:bodyDiv w:val="1"/>
      <w:marLeft w:val="0"/>
      <w:marRight w:val="0"/>
      <w:marTop w:val="0"/>
      <w:marBottom w:val="0"/>
      <w:divBdr>
        <w:top w:val="none" w:sz="0" w:space="0" w:color="auto"/>
        <w:left w:val="none" w:sz="0" w:space="0" w:color="auto"/>
        <w:bottom w:val="none" w:sz="0" w:space="0" w:color="auto"/>
        <w:right w:val="none" w:sz="0" w:space="0" w:color="auto"/>
      </w:divBdr>
    </w:div>
    <w:div w:id="1884362812">
      <w:bodyDiv w:val="1"/>
      <w:marLeft w:val="0"/>
      <w:marRight w:val="0"/>
      <w:marTop w:val="0"/>
      <w:marBottom w:val="0"/>
      <w:divBdr>
        <w:top w:val="none" w:sz="0" w:space="0" w:color="auto"/>
        <w:left w:val="none" w:sz="0" w:space="0" w:color="auto"/>
        <w:bottom w:val="none" w:sz="0" w:space="0" w:color="auto"/>
        <w:right w:val="none" w:sz="0" w:space="0" w:color="auto"/>
      </w:divBdr>
    </w:div>
    <w:div w:id="19759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5348-9284-468D-9775-9FFC9345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3009</Words>
  <Characters>17755</Characters>
  <Application>Microsoft Office Word</Application>
  <DocSecurity>0</DocSecurity>
  <Lines>147</Lines>
  <Paragraphs>41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DZS Struhařov</vt:lpstr>
      <vt:lpstr>DZS Struhařov</vt:lpstr>
    </vt:vector>
  </TitlesOfParts>
  <Company>Univerzita Karlova v Praze, Právnická Fakulta</Company>
  <LinksUpToDate>false</LinksUpToDate>
  <CharactersWithSpaces>20723</CharactersWithSpaces>
  <SharedDoc>false</SharedDoc>
  <HLinks>
    <vt:vector size="60" baseType="variant">
      <vt:variant>
        <vt:i4>3997743</vt:i4>
      </vt:variant>
      <vt:variant>
        <vt:i4>57</vt:i4>
      </vt:variant>
      <vt:variant>
        <vt:i4>0</vt:i4>
      </vt:variant>
      <vt:variant>
        <vt:i4>5</vt:i4>
      </vt:variant>
      <vt:variant>
        <vt:lpwstr>http://www.beck-online.cz/legalis/document-view.seam?type=html&amp;documentId=onrf6mjzguyf6mjzge&amp;conversationId=612795</vt:lpwstr>
      </vt:variant>
      <vt:variant>
        <vt:lpwstr/>
      </vt:variant>
      <vt:variant>
        <vt:i4>1769527</vt:i4>
      </vt:variant>
      <vt:variant>
        <vt:i4>50</vt:i4>
      </vt:variant>
      <vt:variant>
        <vt:i4>0</vt:i4>
      </vt:variant>
      <vt:variant>
        <vt:i4>5</vt:i4>
      </vt:variant>
      <vt:variant>
        <vt:lpwstr/>
      </vt:variant>
      <vt:variant>
        <vt:lpwstr>_Toc129768918</vt:lpwstr>
      </vt:variant>
      <vt:variant>
        <vt:i4>1769527</vt:i4>
      </vt:variant>
      <vt:variant>
        <vt:i4>44</vt:i4>
      </vt:variant>
      <vt:variant>
        <vt:i4>0</vt:i4>
      </vt:variant>
      <vt:variant>
        <vt:i4>5</vt:i4>
      </vt:variant>
      <vt:variant>
        <vt:lpwstr/>
      </vt:variant>
      <vt:variant>
        <vt:lpwstr>_Toc129768917</vt:lpwstr>
      </vt:variant>
      <vt:variant>
        <vt:i4>1769527</vt:i4>
      </vt:variant>
      <vt:variant>
        <vt:i4>38</vt:i4>
      </vt:variant>
      <vt:variant>
        <vt:i4>0</vt:i4>
      </vt:variant>
      <vt:variant>
        <vt:i4>5</vt:i4>
      </vt:variant>
      <vt:variant>
        <vt:lpwstr/>
      </vt:variant>
      <vt:variant>
        <vt:lpwstr>_Toc129768916</vt:lpwstr>
      </vt:variant>
      <vt:variant>
        <vt:i4>1769527</vt:i4>
      </vt:variant>
      <vt:variant>
        <vt:i4>32</vt:i4>
      </vt:variant>
      <vt:variant>
        <vt:i4>0</vt:i4>
      </vt:variant>
      <vt:variant>
        <vt:i4>5</vt:i4>
      </vt:variant>
      <vt:variant>
        <vt:lpwstr/>
      </vt:variant>
      <vt:variant>
        <vt:lpwstr>_Toc129768915</vt:lpwstr>
      </vt:variant>
      <vt:variant>
        <vt:i4>1769527</vt:i4>
      </vt:variant>
      <vt:variant>
        <vt:i4>26</vt:i4>
      </vt:variant>
      <vt:variant>
        <vt:i4>0</vt:i4>
      </vt:variant>
      <vt:variant>
        <vt:i4>5</vt:i4>
      </vt:variant>
      <vt:variant>
        <vt:lpwstr/>
      </vt:variant>
      <vt:variant>
        <vt:lpwstr>_Toc129768914</vt:lpwstr>
      </vt:variant>
      <vt:variant>
        <vt:i4>1769527</vt:i4>
      </vt:variant>
      <vt:variant>
        <vt:i4>20</vt:i4>
      </vt:variant>
      <vt:variant>
        <vt:i4>0</vt:i4>
      </vt:variant>
      <vt:variant>
        <vt:i4>5</vt:i4>
      </vt:variant>
      <vt:variant>
        <vt:lpwstr/>
      </vt:variant>
      <vt:variant>
        <vt:lpwstr>_Toc129768913</vt:lpwstr>
      </vt:variant>
      <vt:variant>
        <vt:i4>1769527</vt:i4>
      </vt:variant>
      <vt:variant>
        <vt:i4>14</vt:i4>
      </vt:variant>
      <vt:variant>
        <vt:i4>0</vt:i4>
      </vt:variant>
      <vt:variant>
        <vt:i4>5</vt:i4>
      </vt:variant>
      <vt:variant>
        <vt:lpwstr/>
      </vt:variant>
      <vt:variant>
        <vt:lpwstr>_Toc129768912</vt:lpwstr>
      </vt:variant>
      <vt:variant>
        <vt:i4>1769527</vt:i4>
      </vt:variant>
      <vt:variant>
        <vt:i4>8</vt:i4>
      </vt:variant>
      <vt:variant>
        <vt:i4>0</vt:i4>
      </vt:variant>
      <vt:variant>
        <vt:i4>5</vt:i4>
      </vt:variant>
      <vt:variant>
        <vt:lpwstr/>
      </vt:variant>
      <vt:variant>
        <vt:lpwstr>_Toc129768911</vt:lpwstr>
      </vt:variant>
      <vt:variant>
        <vt:i4>1769527</vt:i4>
      </vt:variant>
      <vt:variant>
        <vt:i4>2</vt:i4>
      </vt:variant>
      <vt:variant>
        <vt:i4>0</vt:i4>
      </vt:variant>
      <vt:variant>
        <vt:i4>5</vt:i4>
      </vt:variant>
      <vt:variant>
        <vt:lpwstr/>
      </vt:variant>
      <vt:variant>
        <vt:lpwstr>_Toc129768910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DZS Struhařov</dc:title>
  <dc:subject/>
  <dc:creator>Daniel Patěk</dc:creator>
  <cp:keywords/>
  <cp:lastModifiedBy>Klára Hurychová</cp:lastModifiedBy>
  <cp:revision>10</cp:revision>
  <cp:lastPrinted>2024-05-28T09:45:00Z</cp:lastPrinted>
  <dcterms:created xsi:type="dcterms:W3CDTF">2024-06-04T11:24:00Z</dcterms:created>
  <dcterms:modified xsi:type="dcterms:W3CDTF">2024-06-04T12:26:00Z</dcterms:modified>
</cp:coreProperties>
</file>