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16E1" w14:textId="29DDA5AC" w:rsidR="001F5BFA" w:rsidRPr="001F5BFA" w:rsidRDefault="001F5BFA" w:rsidP="001F5BFA">
      <w:pPr>
        <w:spacing w:after="0" w:line="240" w:lineRule="auto"/>
        <w:rPr>
          <w:b/>
        </w:rPr>
      </w:pPr>
      <w:r w:rsidRPr="001F5BFA">
        <w:rPr>
          <w:b/>
        </w:rPr>
        <w:t>Early American Literature</w:t>
      </w:r>
    </w:p>
    <w:p w14:paraId="29C6C3FE" w14:textId="2EA7913A" w:rsidR="001F5BFA" w:rsidRPr="001F5BFA" w:rsidRDefault="001F5BFA" w:rsidP="001F5BFA">
      <w:pPr>
        <w:spacing w:after="0" w:line="240" w:lineRule="auto"/>
        <w:rPr>
          <w:b/>
        </w:rPr>
      </w:pPr>
      <w:r w:rsidRPr="001F5BFA">
        <w:rPr>
          <w:b/>
        </w:rPr>
        <w:t>Winter 2014: October 2, 2014 – January 9, 2015</w:t>
      </w:r>
    </w:p>
    <w:p w14:paraId="49599FB2" w14:textId="1BFABEE1" w:rsidR="001F5BFA" w:rsidRPr="001F5BFA" w:rsidRDefault="00E2133D" w:rsidP="001F5BFA">
      <w:pPr>
        <w:spacing w:after="0" w:line="240" w:lineRule="auto"/>
        <w:rPr>
          <w:b/>
        </w:rPr>
      </w:pPr>
      <w:r>
        <w:rPr>
          <w:b/>
        </w:rPr>
        <w:t xml:space="preserve">Class Meetings on </w:t>
      </w:r>
      <w:r w:rsidR="001F5BFA">
        <w:rPr>
          <w:b/>
        </w:rPr>
        <w:t>Mondays:  15:50-17:20,</w:t>
      </w:r>
      <w:r w:rsidR="001F5BFA" w:rsidRPr="001F5BFA">
        <w:rPr>
          <w:b/>
        </w:rPr>
        <w:t xml:space="preserve"> Room 104</w:t>
      </w:r>
    </w:p>
    <w:p w14:paraId="0E5040E4" w14:textId="77777777" w:rsidR="001F5BFA" w:rsidRPr="001F5BFA" w:rsidRDefault="001F5BFA" w:rsidP="001F5BFA">
      <w:pPr>
        <w:spacing w:after="0" w:line="240" w:lineRule="auto"/>
        <w:rPr>
          <w:b/>
        </w:rPr>
      </w:pPr>
      <w:r w:rsidRPr="001F5BFA">
        <w:rPr>
          <w:b/>
        </w:rPr>
        <w:t>Professor:  Barbara Ladd</w:t>
      </w:r>
    </w:p>
    <w:p w14:paraId="37D61A69" w14:textId="553E77D5" w:rsidR="001F5BFA" w:rsidRPr="001F5BFA" w:rsidRDefault="001F5BFA" w:rsidP="001F5BFA">
      <w:pPr>
        <w:spacing w:after="0" w:line="240" w:lineRule="auto"/>
        <w:rPr>
          <w:b/>
        </w:rPr>
      </w:pPr>
      <w:r>
        <w:rPr>
          <w:b/>
        </w:rPr>
        <w:t>Office:  219</w:t>
      </w:r>
      <w:r w:rsidR="00CB4AA4">
        <w:rPr>
          <w:b/>
        </w:rPr>
        <w:t>A</w:t>
      </w:r>
      <w:r w:rsidR="001153A5">
        <w:rPr>
          <w:b/>
        </w:rPr>
        <w:t>;</w:t>
      </w:r>
      <w:r w:rsidRPr="001F5BFA">
        <w:rPr>
          <w:b/>
        </w:rPr>
        <w:t xml:space="preserve"> Office Hours—Mondays 13:00 – 14:00, and by appointment on other days of the week.</w:t>
      </w:r>
    </w:p>
    <w:p w14:paraId="2BBFEEBC" w14:textId="77777777" w:rsidR="001F5BFA" w:rsidRPr="001F5BFA" w:rsidRDefault="001F5BFA" w:rsidP="001F5BFA">
      <w:pPr>
        <w:spacing w:after="0" w:line="240" w:lineRule="auto"/>
        <w:rPr>
          <w:b/>
        </w:rPr>
      </w:pPr>
      <w:r w:rsidRPr="001F5BFA">
        <w:rPr>
          <w:b/>
        </w:rPr>
        <w:t xml:space="preserve">Email:  </w:t>
      </w:r>
      <w:hyperlink r:id="rId4" w:history="1">
        <w:r w:rsidRPr="001F5BFA">
          <w:rPr>
            <w:rStyle w:val="Hyperlink"/>
            <w:b/>
          </w:rPr>
          <w:t>Barbara.ladd@emory.edu</w:t>
        </w:r>
      </w:hyperlink>
    </w:p>
    <w:p w14:paraId="453C3CD4" w14:textId="77777777" w:rsidR="001F5BFA" w:rsidRDefault="001F5BFA" w:rsidP="001F5BFA">
      <w:pPr>
        <w:spacing w:after="0" w:line="240" w:lineRule="auto"/>
      </w:pPr>
    </w:p>
    <w:p w14:paraId="3046677D" w14:textId="48722E30" w:rsidR="001F5BFA" w:rsidRDefault="001F5BFA" w:rsidP="001F5BFA">
      <w:pPr>
        <w:spacing w:after="0" w:line="240" w:lineRule="auto"/>
      </w:pPr>
      <w:r w:rsidRPr="001F5BFA">
        <w:rPr>
          <w:b/>
        </w:rPr>
        <w:t>Description</w:t>
      </w:r>
      <w:r>
        <w:t>:</w:t>
      </w:r>
      <w:r w:rsidR="00A54BEA">
        <w:t xml:space="preserve"> See the description in the course catalog. Students should come away from this course with knowledge and </w:t>
      </w:r>
      <w:r w:rsidR="00CB4AA4">
        <w:t xml:space="preserve">a </w:t>
      </w:r>
      <w:r w:rsidR="00A54BEA">
        <w:t>good understanding of American literature and culture between Contact (in the 15</w:t>
      </w:r>
      <w:r w:rsidR="00A54BEA" w:rsidRPr="00A54BEA">
        <w:rPr>
          <w:vertAlign w:val="superscript"/>
        </w:rPr>
        <w:t>th</w:t>
      </w:r>
      <w:r w:rsidR="00A54BEA">
        <w:t xml:space="preserve"> century) and the end of the Civil War (1865) as well as a foundation for further study in the field. </w:t>
      </w:r>
    </w:p>
    <w:p w14:paraId="03B70621" w14:textId="77777777" w:rsidR="001F5BFA" w:rsidRDefault="001F5BFA" w:rsidP="001F5BFA">
      <w:pPr>
        <w:spacing w:after="0" w:line="240" w:lineRule="auto"/>
      </w:pPr>
    </w:p>
    <w:p w14:paraId="4E439E5D" w14:textId="10B49336" w:rsidR="001F5BFA" w:rsidRDefault="001F5BFA" w:rsidP="001F5BFA">
      <w:pPr>
        <w:spacing w:after="0" w:line="240" w:lineRule="auto"/>
      </w:pPr>
      <w:r w:rsidRPr="001F5BFA">
        <w:rPr>
          <w:b/>
        </w:rPr>
        <w:t>Readings</w:t>
      </w:r>
      <w:r>
        <w:t>: All readings—with the exception of full-length novels</w:t>
      </w:r>
      <w:r w:rsidR="00CC2C88">
        <w:t xml:space="preserve"> and a short piece by Whitman on Poe</w:t>
      </w:r>
      <w:r>
        <w:t xml:space="preserve">—are available in the </w:t>
      </w:r>
      <w:r w:rsidRPr="001F5BFA">
        <w:rPr>
          <w:i/>
        </w:rPr>
        <w:t>Norton Anthology of American Literature</w:t>
      </w:r>
      <w:r>
        <w:t>, 8</w:t>
      </w:r>
      <w:r w:rsidRPr="001F5BFA">
        <w:rPr>
          <w:vertAlign w:val="superscript"/>
        </w:rPr>
        <w:t>th</w:t>
      </w:r>
      <w:r>
        <w:t xml:space="preserve"> edition. </w:t>
      </w:r>
      <w:r w:rsidR="001153A5">
        <w:t>T</w:t>
      </w:r>
      <w:r w:rsidR="00CB4AA4">
        <w:t>he T</w:t>
      </w:r>
      <w:r w:rsidR="001153A5">
        <w:t>able of Contents</w:t>
      </w:r>
      <w:r w:rsidR="00E2133D">
        <w:t xml:space="preserve"> will be made available to you, along with guidance in selecting online sources. </w:t>
      </w:r>
      <w:bookmarkStart w:id="0" w:name="_GoBack"/>
      <w:bookmarkEnd w:id="0"/>
    </w:p>
    <w:p w14:paraId="6CB0F247" w14:textId="77777777" w:rsidR="001F5BFA" w:rsidRDefault="001F5BFA" w:rsidP="001F5BFA">
      <w:pPr>
        <w:spacing w:after="0" w:line="240" w:lineRule="auto"/>
      </w:pPr>
    </w:p>
    <w:p w14:paraId="7B872282" w14:textId="295B67C4" w:rsidR="001F5BFA" w:rsidRDefault="001F5BFA" w:rsidP="001F5BFA">
      <w:pPr>
        <w:spacing w:after="0" w:line="240" w:lineRule="auto"/>
      </w:pPr>
      <w:r w:rsidRPr="001F5BFA">
        <w:rPr>
          <w:b/>
        </w:rPr>
        <w:t>Requirements</w:t>
      </w:r>
      <w:r>
        <w:t>:</w:t>
      </w:r>
      <w:r w:rsidR="001153A5">
        <w:t xml:space="preserve"> 3 short (400-500-word) essays (25% each for all but single-subject students, whose short essays count as 15% each); one presentation (10 minutes; 15%); preparation and participation in discussion and in-class short writing assignments (10%); for single-subject students: a 2500-word essay (30%).  Students must attend at l</w:t>
      </w:r>
      <w:r w:rsidR="00E2133D">
        <w:t xml:space="preserve">east 70% of all class meetings in order to receive credit for the course. </w:t>
      </w:r>
    </w:p>
    <w:p w14:paraId="740936C9" w14:textId="77777777" w:rsidR="001F5BFA" w:rsidRDefault="001F5BFA" w:rsidP="001F5BFA">
      <w:pPr>
        <w:spacing w:after="0" w:line="240" w:lineRule="auto"/>
      </w:pPr>
    </w:p>
    <w:p w14:paraId="25C7311E" w14:textId="6B30C1D5" w:rsidR="0080798B" w:rsidRPr="0080798B" w:rsidRDefault="0080798B" w:rsidP="0080798B">
      <w:pPr>
        <w:spacing w:after="0" w:line="240" w:lineRule="auto"/>
        <w:jc w:val="center"/>
        <w:rPr>
          <w:b/>
        </w:rPr>
      </w:pPr>
      <w:r w:rsidRPr="0080798B">
        <w:rPr>
          <w:b/>
        </w:rPr>
        <w:t>Syllabus</w:t>
      </w:r>
    </w:p>
    <w:p w14:paraId="3521C289" w14:textId="77777777" w:rsidR="0080798B" w:rsidRDefault="0080798B" w:rsidP="0080798B">
      <w:pPr>
        <w:spacing w:after="0" w:line="240" w:lineRule="auto"/>
        <w:jc w:val="center"/>
      </w:pPr>
    </w:p>
    <w:p w14:paraId="677593F4" w14:textId="68E2E635" w:rsidR="0080798B" w:rsidRDefault="0049271C" w:rsidP="001F5BFA">
      <w:pPr>
        <w:spacing w:after="0" w:line="240" w:lineRule="auto"/>
      </w:pPr>
      <w:r w:rsidRPr="0049271C">
        <w:t>Week</w:t>
      </w:r>
      <w:r w:rsidR="0080798B">
        <w:t>:</w:t>
      </w:r>
      <w:r w:rsidRPr="0049271C">
        <w:t xml:space="preserve"> </w:t>
      </w:r>
    </w:p>
    <w:p w14:paraId="68C392E3" w14:textId="3E7B388F" w:rsidR="0049271C" w:rsidRDefault="0049271C" w:rsidP="001F5BFA">
      <w:pPr>
        <w:spacing w:after="0" w:line="240" w:lineRule="auto"/>
      </w:pPr>
      <w:r w:rsidRPr="0049271C">
        <w:t>1 (Wednesday Oct. 1): No class this week; I will be available to meet</w:t>
      </w:r>
      <w:r w:rsidR="00CB4AA4">
        <w:t xml:space="preserve"> with individual students </w:t>
      </w:r>
      <w:r w:rsidRPr="0049271C">
        <w:t xml:space="preserve">on Thursday, Oct. 2nd, from 13:00 to 14:00, and by appointment at other times—email me to schedule the appointment. </w:t>
      </w:r>
    </w:p>
    <w:p w14:paraId="35E9729B" w14:textId="77777777" w:rsidR="001F5BFA" w:rsidRPr="0049271C" w:rsidRDefault="001F5BFA" w:rsidP="001F5BFA">
      <w:pPr>
        <w:spacing w:after="0" w:line="240" w:lineRule="auto"/>
      </w:pPr>
    </w:p>
    <w:p w14:paraId="31E6F724" w14:textId="26EE8A93" w:rsidR="00C1285F" w:rsidRDefault="0049271C" w:rsidP="001F5BFA">
      <w:pPr>
        <w:spacing w:after="0" w:line="240" w:lineRule="auto"/>
        <w:rPr>
          <w:rFonts w:ascii="Calibri" w:eastAsia="Calibri" w:hAnsi="Calibri" w:cs="Times New Roman"/>
        </w:rPr>
      </w:pPr>
      <w:r w:rsidRPr="0049271C">
        <w:t>2 (Monday, O</w:t>
      </w:r>
      <w:r w:rsidR="00A157B4">
        <w:t>ctober 6):</w:t>
      </w:r>
      <w:r w:rsidR="00C1285F">
        <w:t xml:space="preserve"> Introduction—</w:t>
      </w:r>
      <w:r w:rsidR="00061EC2">
        <w:t xml:space="preserve">Contact and </w:t>
      </w:r>
      <w:r w:rsidR="00C1285F">
        <w:t>Voices of Colonial America.</w:t>
      </w:r>
      <w:r w:rsidR="00A157B4">
        <w:t xml:space="preserve">  </w:t>
      </w:r>
      <w:r w:rsidR="00061EC2">
        <w:t xml:space="preserve">“Stories of the Creation of the World”; Christopher Columbus, “from Letter to Luis de Santangel Regarding the First Voyage” (1493); </w:t>
      </w:r>
      <w:r w:rsidR="0083109A">
        <w:t xml:space="preserve">John Smith, “from The General History of Virginia, New England, and the Summer Isles” (1612); </w:t>
      </w:r>
      <w:r w:rsidR="00C1285F">
        <w:t xml:space="preserve">Anne Bradstreet, </w:t>
      </w:r>
      <w:r w:rsidR="00C1285F" w:rsidRPr="00C1285F">
        <w:t>“The Prologue” (1650), “Before the B</w:t>
      </w:r>
      <w:r w:rsidR="0080798B">
        <w:t>irth of One of Her Children” (</w:t>
      </w:r>
      <w:r w:rsidR="00C1285F" w:rsidRPr="00C1285F">
        <w:t>1678), “T</w:t>
      </w:r>
      <w:r w:rsidR="0080798B">
        <w:t>o My Dear and Loving Husband” (</w:t>
      </w:r>
      <w:r w:rsidR="00C1285F" w:rsidRPr="00C1285F">
        <w:t>1678)</w:t>
      </w:r>
      <w:r w:rsidR="00C1285F">
        <w:t xml:space="preserve">;  </w:t>
      </w:r>
      <w:r w:rsidR="005A5C58" w:rsidRPr="005A5C58">
        <w:t>Mary Rowlandson, “A Narrative of the Captivity and Restoration of Mrs. Mary Rowlandson” (1682);</w:t>
      </w:r>
      <w:r w:rsidR="005A5C58">
        <w:t xml:space="preserve"> </w:t>
      </w:r>
      <w:r w:rsidR="00C1285F" w:rsidRPr="00C1285F">
        <w:rPr>
          <w:rFonts w:ascii="Calibri" w:eastAsia="Calibri" w:hAnsi="Calibri" w:cs="Times New Roman"/>
        </w:rPr>
        <w:t xml:space="preserve">Edward Taylor, “Meditation 8 (First Series)” </w:t>
      </w:r>
      <w:r w:rsidR="00FD7981">
        <w:rPr>
          <w:rFonts w:ascii="Calibri" w:eastAsia="Calibri" w:hAnsi="Calibri" w:cs="Times New Roman"/>
        </w:rPr>
        <w:t xml:space="preserve">(1684) </w:t>
      </w:r>
      <w:r w:rsidR="00C1285F" w:rsidRPr="00C1285F">
        <w:rPr>
          <w:rFonts w:ascii="Calibri" w:eastAsia="Calibri" w:hAnsi="Calibri" w:cs="Times New Roman"/>
        </w:rPr>
        <w:t>and “Huswifery”</w:t>
      </w:r>
      <w:r w:rsidR="00A54BEA">
        <w:rPr>
          <w:rFonts w:ascii="Calibri" w:eastAsia="Calibri" w:hAnsi="Calibri" w:cs="Times New Roman"/>
        </w:rPr>
        <w:t xml:space="preserve"> (n.a.</w:t>
      </w:r>
      <w:r w:rsidR="00FD7981">
        <w:rPr>
          <w:rFonts w:ascii="Calibri" w:eastAsia="Calibri" w:hAnsi="Calibri" w:cs="Times New Roman"/>
        </w:rPr>
        <w:t>)</w:t>
      </w:r>
      <w:r w:rsidR="00C1285F">
        <w:rPr>
          <w:rFonts w:ascii="Calibri" w:eastAsia="Calibri" w:hAnsi="Calibri" w:cs="Times New Roman"/>
        </w:rPr>
        <w:t xml:space="preserve">;  Cotton Mather, “from </w:t>
      </w:r>
      <w:r w:rsidR="00C1285F" w:rsidRPr="00C1285F">
        <w:rPr>
          <w:rFonts w:ascii="Calibri" w:eastAsia="Calibri" w:hAnsi="Calibri" w:cs="Times New Roman"/>
          <w:i/>
        </w:rPr>
        <w:t>The Wonders of the Invisible World</w:t>
      </w:r>
      <w:r w:rsidR="00C1285F">
        <w:rPr>
          <w:rFonts w:ascii="Calibri" w:eastAsia="Calibri" w:hAnsi="Calibri" w:cs="Times New Roman"/>
        </w:rPr>
        <w:t>”</w:t>
      </w:r>
      <w:r w:rsidR="005A5C58">
        <w:rPr>
          <w:rFonts w:ascii="Calibri" w:eastAsia="Calibri" w:hAnsi="Calibri" w:cs="Times New Roman"/>
        </w:rPr>
        <w:t xml:space="preserve"> (1693)</w:t>
      </w:r>
      <w:r w:rsidR="00C1285F">
        <w:rPr>
          <w:rFonts w:ascii="Calibri" w:eastAsia="Calibri" w:hAnsi="Calibri" w:cs="Times New Roman"/>
        </w:rPr>
        <w:t xml:space="preserve">; </w:t>
      </w:r>
      <w:r w:rsidR="00C1285F" w:rsidRPr="00C1285F">
        <w:rPr>
          <w:rFonts w:ascii="Calibri" w:eastAsia="Calibri" w:hAnsi="Calibri" w:cs="Times New Roman"/>
        </w:rPr>
        <w:t>Jonathan Edwards, “Personal Narrative” (after 1739) and “Sinners in the Hands of an Angry God” (1741)</w:t>
      </w:r>
      <w:r w:rsidR="001F5BFA">
        <w:rPr>
          <w:rFonts w:ascii="Calibri" w:eastAsia="Calibri" w:hAnsi="Calibri" w:cs="Times New Roman"/>
        </w:rPr>
        <w:t>.</w:t>
      </w:r>
    </w:p>
    <w:p w14:paraId="4F6DFC49" w14:textId="77777777" w:rsidR="00CA7A28" w:rsidRDefault="00CA7A28" w:rsidP="00B94A1A">
      <w:pPr>
        <w:tabs>
          <w:tab w:val="left" w:pos="2467"/>
        </w:tabs>
        <w:spacing w:after="0" w:line="240" w:lineRule="auto"/>
        <w:rPr>
          <w:rFonts w:ascii="Calibri" w:eastAsia="Calibri" w:hAnsi="Calibri" w:cs="Times New Roman"/>
        </w:rPr>
      </w:pPr>
    </w:p>
    <w:p w14:paraId="04A3F068" w14:textId="5A4F956C" w:rsidR="0049271C" w:rsidRDefault="0049271C" w:rsidP="0049271C">
      <w:r w:rsidRPr="0049271C">
        <w:t>3 (Monday, October 13): </w:t>
      </w:r>
      <w:r w:rsidR="00C1285F">
        <w:t>Independence</w:t>
      </w:r>
      <w:r w:rsidR="004A144B">
        <w:t xml:space="preserve">—Thomas Paine, “From </w:t>
      </w:r>
      <w:r w:rsidR="004A144B" w:rsidRPr="004A144B">
        <w:rPr>
          <w:i/>
        </w:rPr>
        <w:t>Common Sense</w:t>
      </w:r>
      <w:r w:rsidR="004A144B">
        <w:t xml:space="preserve">” (1776); </w:t>
      </w:r>
      <w:r w:rsidR="00C1285F">
        <w:t xml:space="preserve">Benjamin Franklin, </w:t>
      </w:r>
      <w:r w:rsidR="005A5C58">
        <w:t xml:space="preserve">“The Way to Wealth” (1757); </w:t>
      </w:r>
      <w:r w:rsidR="00C1285F">
        <w:t>“Information to Those Who Would Remove to America”</w:t>
      </w:r>
      <w:r w:rsidR="004E0253">
        <w:t xml:space="preserve"> (1784)</w:t>
      </w:r>
      <w:r w:rsidR="00C1285F">
        <w:t xml:space="preserve"> and “Concerning the Savages of North America”</w:t>
      </w:r>
      <w:r w:rsidR="004E0253">
        <w:t xml:space="preserve"> (1784)</w:t>
      </w:r>
      <w:r w:rsidR="001F5BFA">
        <w:t xml:space="preserve">; Thomas Jefferson, </w:t>
      </w:r>
      <w:r w:rsidR="00C1285F">
        <w:t xml:space="preserve">“Declaration of Independence” </w:t>
      </w:r>
      <w:r w:rsidR="004E0253">
        <w:t xml:space="preserve">(1776, 1821) </w:t>
      </w:r>
      <w:r w:rsidR="00C1285F">
        <w:t xml:space="preserve">and “Notes on the State of Virginia” </w:t>
      </w:r>
      <w:r w:rsidR="004E0253">
        <w:t>(1787).</w:t>
      </w:r>
    </w:p>
    <w:p w14:paraId="204A6E78" w14:textId="5B9400BF" w:rsidR="0049271C" w:rsidRDefault="0049271C" w:rsidP="0049271C">
      <w:r w:rsidRPr="0049271C">
        <w:t>4 (Monda</w:t>
      </w:r>
      <w:r w:rsidR="00A157B4">
        <w:t>y, October 20):</w:t>
      </w:r>
      <w:r w:rsidR="006E13F4">
        <w:t xml:space="preserve">  </w:t>
      </w:r>
      <w:r w:rsidR="00C1285F">
        <w:t>Early Republic--</w:t>
      </w:r>
      <w:r w:rsidR="006E13F4">
        <w:t>Washington Irving, “Rip Van Winkle” (1819) and “The Legend of Sleepy Hollow” (1820)</w:t>
      </w:r>
      <w:r w:rsidR="00402B45">
        <w:t>.  First Essay D</w:t>
      </w:r>
      <w:r w:rsidR="00C1285F">
        <w:t xml:space="preserve">ue. </w:t>
      </w:r>
    </w:p>
    <w:p w14:paraId="627CBD45" w14:textId="632291D0" w:rsidR="0049271C" w:rsidRPr="0049271C" w:rsidRDefault="0049271C" w:rsidP="0049271C">
      <w:r w:rsidRPr="0049271C">
        <w:t xml:space="preserve">5 (Monday, </w:t>
      </w:r>
      <w:r w:rsidR="00A157B4">
        <w:t xml:space="preserve">October 27):  </w:t>
      </w:r>
      <w:r w:rsidR="00C1285F">
        <w:t xml:space="preserve">American Romanticism and Transcendentalism-- </w:t>
      </w:r>
      <w:r w:rsidR="006E13F4">
        <w:t>Ralph W</w:t>
      </w:r>
      <w:r w:rsidR="001F5BFA">
        <w:t xml:space="preserve">aldo Emerson, “Nature” (1836); </w:t>
      </w:r>
      <w:r w:rsidR="006E13F4">
        <w:t>“Native Americans: Removal and Resistance”</w:t>
      </w:r>
      <w:r w:rsidR="004E0253">
        <w:t xml:space="preserve"> (</w:t>
      </w:r>
      <w:r w:rsidR="006E13F4">
        <w:t xml:space="preserve"> individual texts</w:t>
      </w:r>
      <w:r w:rsidR="004E0253">
        <w:t xml:space="preserve"> to be specified</w:t>
      </w:r>
      <w:r w:rsidR="006E13F4">
        <w:t>)</w:t>
      </w:r>
    </w:p>
    <w:p w14:paraId="6675EB70" w14:textId="77777777" w:rsidR="0049271C" w:rsidRPr="0049271C" w:rsidRDefault="0049271C" w:rsidP="0049271C">
      <w:r w:rsidRPr="0049271C">
        <w:lastRenderedPageBreak/>
        <w:t>6 (Monday, Nov</w:t>
      </w:r>
      <w:r w:rsidR="00A157B4">
        <w:t>ember 3): </w:t>
      </w:r>
      <w:r w:rsidR="006E13F4">
        <w:t>Edgar Allan Poe,</w:t>
      </w:r>
      <w:r w:rsidR="007713D7">
        <w:t xml:space="preserve"> “</w:t>
      </w:r>
      <w:r w:rsidR="00711CB1">
        <w:t>William Wilson, A Tale” (1839</w:t>
      </w:r>
      <w:r w:rsidR="007713D7">
        <w:t>), “The Fall of the House of Usher” (1839), “The Raven” (1845); and</w:t>
      </w:r>
      <w:r w:rsidR="00711CB1">
        <w:t xml:space="preserve"> “The Philosophy of Composition” (1846). </w:t>
      </w:r>
      <w:r w:rsidR="006E13F4">
        <w:t xml:space="preserve">Walt Whitman, “Edgar Poe’s Significance,” from </w:t>
      </w:r>
      <w:r w:rsidR="006E13F4" w:rsidRPr="006E13F4">
        <w:rPr>
          <w:i/>
        </w:rPr>
        <w:t>Specimen Days</w:t>
      </w:r>
      <w:r w:rsidR="006E13F4">
        <w:t xml:space="preserve"> (text to be provided)</w:t>
      </w:r>
    </w:p>
    <w:p w14:paraId="54D60CB1" w14:textId="057CC444" w:rsidR="0049271C" w:rsidRPr="0049271C" w:rsidRDefault="00A157B4" w:rsidP="0049271C">
      <w:r>
        <w:t>7 (Monday, November 10): </w:t>
      </w:r>
      <w:r w:rsidR="00C1285F">
        <w:t xml:space="preserve">Slavery and Abolition-- </w:t>
      </w:r>
      <w:r w:rsidR="007713D7">
        <w:t xml:space="preserve">Frederick Douglass, </w:t>
      </w:r>
      <w:r w:rsidR="007713D7" w:rsidRPr="007713D7">
        <w:rPr>
          <w:i/>
        </w:rPr>
        <w:t>Narrative of the Life</w:t>
      </w:r>
      <w:r w:rsidR="007713D7">
        <w:t xml:space="preserve"> (1845) and </w:t>
      </w:r>
      <w:r w:rsidR="00CC2C88">
        <w:t xml:space="preserve">“from </w:t>
      </w:r>
      <w:r w:rsidR="007713D7" w:rsidRPr="007713D7">
        <w:rPr>
          <w:i/>
        </w:rPr>
        <w:t>My Bondage and My</w:t>
      </w:r>
      <w:r w:rsidR="007713D7">
        <w:t xml:space="preserve"> </w:t>
      </w:r>
      <w:r w:rsidR="007713D7" w:rsidRPr="007713D7">
        <w:rPr>
          <w:i/>
        </w:rPr>
        <w:t>Freedom</w:t>
      </w:r>
      <w:r w:rsidR="00CC2C88">
        <w:rPr>
          <w:i/>
        </w:rPr>
        <w:t>”</w:t>
      </w:r>
      <w:r w:rsidR="007713D7">
        <w:t xml:space="preserve"> (1855);  Harriet Beecher Stowe, from </w:t>
      </w:r>
      <w:r w:rsidR="007713D7" w:rsidRPr="007713D7">
        <w:rPr>
          <w:i/>
        </w:rPr>
        <w:t>Uncle Tom’s Cabin</w:t>
      </w:r>
      <w:r w:rsidR="007713D7">
        <w:t xml:space="preserve"> (1850);  Harriet Jacobs, from </w:t>
      </w:r>
      <w:r w:rsidR="007713D7" w:rsidRPr="007713D7">
        <w:rPr>
          <w:i/>
        </w:rPr>
        <w:t>Incidents in the Life of a Slave Girl</w:t>
      </w:r>
      <w:r w:rsidR="007713D7">
        <w:t xml:space="preserve"> (1858)</w:t>
      </w:r>
    </w:p>
    <w:p w14:paraId="32B1B672" w14:textId="77777777" w:rsidR="0049271C" w:rsidRPr="0049271C" w:rsidRDefault="00A157B4" w:rsidP="0049271C">
      <w:r>
        <w:t>8  (Monday, November 17):</w:t>
      </w:r>
      <w:r w:rsidR="007713D7">
        <w:t xml:space="preserve">  </w:t>
      </w:r>
      <w:r w:rsidR="00C1285F">
        <w:t xml:space="preserve">American Romanticism Continued-- </w:t>
      </w:r>
      <w:r w:rsidR="007713D7">
        <w:t xml:space="preserve">Hawthorne, </w:t>
      </w:r>
      <w:r w:rsidR="007713D7" w:rsidRPr="007713D7">
        <w:rPr>
          <w:i/>
        </w:rPr>
        <w:t>Scarlet Letter</w:t>
      </w:r>
      <w:r w:rsidR="007713D7">
        <w:t xml:space="preserve"> (1850)</w:t>
      </w:r>
      <w:r w:rsidR="006E13F4">
        <w:t xml:space="preserve">; </w:t>
      </w:r>
      <w:r w:rsidR="006E13F4" w:rsidRPr="006E13F4">
        <w:t>Herman Melville, “Hawthorne and His Mosses” (1850)</w:t>
      </w:r>
      <w:r w:rsidR="00402B45">
        <w:t>.  Second Essay Due.</w:t>
      </w:r>
    </w:p>
    <w:p w14:paraId="66B10C94" w14:textId="174E4A0A" w:rsidR="0049271C" w:rsidRPr="0049271C" w:rsidRDefault="00CC2C88" w:rsidP="0049271C">
      <w:r>
        <w:t>9 </w:t>
      </w:r>
      <w:r w:rsidR="0049271C" w:rsidRPr="0049271C">
        <w:t>(</w:t>
      </w:r>
      <w:r w:rsidR="00A157B4">
        <w:t xml:space="preserve">Monday, November 24):  </w:t>
      </w:r>
      <w:r w:rsidR="007713D7">
        <w:t xml:space="preserve">Melville, </w:t>
      </w:r>
      <w:r w:rsidR="007713D7" w:rsidRPr="007713D7">
        <w:rPr>
          <w:i/>
        </w:rPr>
        <w:t>Moby-Dick</w:t>
      </w:r>
      <w:r w:rsidR="007713D7">
        <w:t xml:space="preserve"> (1851)</w:t>
      </w:r>
      <w:r w:rsidR="00CB4AA4">
        <w:t xml:space="preserve">  (approximately 100 pages to be assigned for those who cannot read the novel in its entirety)</w:t>
      </w:r>
    </w:p>
    <w:p w14:paraId="313C6973" w14:textId="64D81080" w:rsidR="0049271C" w:rsidRPr="0049271C" w:rsidRDefault="00CC2C88" w:rsidP="0049271C">
      <w:r>
        <w:t>10 </w:t>
      </w:r>
      <w:r w:rsidR="0049271C" w:rsidRPr="0049271C">
        <w:t>(M</w:t>
      </w:r>
      <w:r w:rsidR="00A157B4">
        <w:t>onday, December  1):</w:t>
      </w:r>
      <w:r w:rsidR="007713D7">
        <w:t xml:space="preserve"> Melville, </w:t>
      </w:r>
      <w:r w:rsidR="007713D7" w:rsidRPr="007713D7">
        <w:rPr>
          <w:i/>
        </w:rPr>
        <w:t>Moby-Dick</w:t>
      </w:r>
      <w:r w:rsidR="007713D7">
        <w:t xml:space="preserve"> (1851)</w:t>
      </w:r>
      <w:r w:rsidR="00CB4AA4">
        <w:t xml:space="preserve"> (approximately 100 pages to be assigned for those who cannot read the novel in its entirety)</w:t>
      </w:r>
    </w:p>
    <w:p w14:paraId="75A638E4" w14:textId="59FA6065" w:rsidR="0049271C" w:rsidRPr="0049271C" w:rsidRDefault="00A157B4" w:rsidP="0049271C">
      <w:r>
        <w:t>11 (Monday, Dec 8): </w:t>
      </w:r>
      <w:r w:rsidR="007713D7">
        <w:t xml:space="preserve">Thoreau, </w:t>
      </w:r>
      <w:r w:rsidRPr="00A157B4">
        <w:rPr>
          <w:i/>
        </w:rPr>
        <w:t>Walden</w:t>
      </w:r>
      <w:r>
        <w:t xml:space="preserve"> (1854)</w:t>
      </w:r>
      <w:r w:rsidR="00CB4AA4">
        <w:t xml:space="preserve">  (approximately 100 pages assigned for those who cannot read the book in its entirety)</w:t>
      </w:r>
    </w:p>
    <w:p w14:paraId="04E1740C" w14:textId="001D0BEE" w:rsidR="0049271C" w:rsidRPr="0049271C" w:rsidRDefault="001F5BFA" w:rsidP="0049271C">
      <w:r>
        <w:t>12 </w:t>
      </w:r>
      <w:r w:rsidR="00A157B4">
        <w:t xml:space="preserve">(Monday, December 15):  Whitman, “Song of Myself” (1855 and later </w:t>
      </w:r>
      <w:r w:rsidR="00CC2C88">
        <w:t>ed.);</w:t>
      </w:r>
      <w:r w:rsidR="00A157B4">
        <w:t xml:space="preserve"> Emily Dickinson, selections (first published versions and 20</w:t>
      </w:r>
      <w:r w:rsidR="00A157B4" w:rsidRPr="00A157B4">
        <w:rPr>
          <w:vertAlign w:val="superscript"/>
        </w:rPr>
        <w:t>th</w:t>
      </w:r>
      <w:r w:rsidR="00A157B4">
        <w:t xml:space="preserve"> century edited versions)</w:t>
      </w:r>
      <w:r w:rsidR="00402B45">
        <w:t>.  Third Essay</w:t>
      </w:r>
      <w:r w:rsidR="004E0253">
        <w:t xml:space="preserve"> Due</w:t>
      </w:r>
      <w:r>
        <w:t>.</w:t>
      </w:r>
    </w:p>
    <w:p w14:paraId="582DB584" w14:textId="317AB8DE" w:rsidR="0049271C" w:rsidRPr="0049271C" w:rsidRDefault="00CB4AA4" w:rsidP="0049271C">
      <w:r>
        <w:t>Due Date to be announced</w:t>
      </w:r>
      <w:r w:rsidR="00402B45">
        <w:t xml:space="preserve">:  From single-subject students: Final Essay of 2500 words, excluding notes and bibliography, </w:t>
      </w:r>
      <w:r w:rsidR="0049271C" w:rsidRPr="0049271C">
        <w:t>due (via email attachment to my Emory University address)</w:t>
      </w:r>
      <w:r w:rsidR="00402B45">
        <w:t>.</w:t>
      </w:r>
      <w:r>
        <w:t xml:space="preserve">  </w:t>
      </w:r>
    </w:p>
    <w:p w14:paraId="6C997BE4" w14:textId="77777777" w:rsidR="0049271C" w:rsidRPr="0049271C" w:rsidRDefault="0049271C" w:rsidP="0049271C"/>
    <w:p w14:paraId="5732CC18" w14:textId="77777777" w:rsidR="00D152C8" w:rsidRPr="0049271C" w:rsidRDefault="00D152C8" w:rsidP="0049271C"/>
    <w:sectPr w:rsidR="00D152C8" w:rsidRPr="0049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C"/>
    <w:rsid w:val="00061EC2"/>
    <w:rsid w:val="00074378"/>
    <w:rsid w:val="001153A5"/>
    <w:rsid w:val="00192122"/>
    <w:rsid w:val="001F5BFA"/>
    <w:rsid w:val="002808B0"/>
    <w:rsid w:val="0029138A"/>
    <w:rsid w:val="00402B45"/>
    <w:rsid w:val="0049271C"/>
    <w:rsid w:val="004A144B"/>
    <w:rsid w:val="004E0253"/>
    <w:rsid w:val="005A5C58"/>
    <w:rsid w:val="006E13F4"/>
    <w:rsid w:val="00711CB1"/>
    <w:rsid w:val="00716E06"/>
    <w:rsid w:val="007713D7"/>
    <w:rsid w:val="0080798B"/>
    <w:rsid w:val="0083109A"/>
    <w:rsid w:val="009A7DC0"/>
    <w:rsid w:val="009B0B32"/>
    <w:rsid w:val="00A10F3F"/>
    <w:rsid w:val="00A157B4"/>
    <w:rsid w:val="00A54BEA"/>
    <w:rsid w:val="00B65EBD"/>
    <w:rsid w:val="00B94A1A"/>
    <w:rsid w:val="00C1285F"/>
    <w:rsid w:val="00CA7A28"/>
    <w:rsid w:val="00CB4AA4"/>
    <w:rsid w:val="00CC2C88"/>
    <w:rsid w:val="00CD5F17"/>
    <w:rsid w:val="00D152C8"/>
    <w:rsid w:val="00DA62B0"/>
    <w:rsid w:val="00DD73B3"/>
    <w:rsid w:val="00E13280"/>
    <w:rsid w:val="00E2133D"/>
    <w:rsid w:val="00EF54B8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0EF6"/>
  <w15:chartTrackingRefBased/>
  <w15:docId w15:val="{DE878BEA-DACF-4FA8-B8A6-48BC8B9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ladd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Ladd</dc:creator>
  <cp:keywords/>
  <dc:description/>
  <cp:lastModifiedBy>Barbara Ladd</cp:lastModifiedBy>
  <cp:revision>9</cp:revision>
  <dcterms:created xsi:type="dcterms:W3CDTF">2014-09-12T10:49:00Z</dcterms:created>
  <dcterms:modified xsi:type="dcterms:W3CDTF">2014-09-24T07:05:00Z</dcterms:modified>
</cp:coreProperties>
</file>