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1E" w:rsidRDefault="0061431E">
      <w:bookmarkStart w:id="0" w:name="_GoBack"/>
      <w:bookmarkEnd w:id="0"/>
      <w:r>
        <w:t>Czech Language III., IV. (intermediate)</w:t>
      </w:r>
    </w:p>
    <w:p w:rsidR="00343EF3" w:rsidRDefault="00343EF3" w:rsidP="0061431E">
      <w:pPr>
        <w:pStyle w:val="Normlnweb"/>
      </w:pPr>
    </w:p>
    <w:p w:rsidR="0061431E" w:rsidRDefault="008328C2" w:rsidP="0061431E">
      <w:pPr>
        <w:pStyle w:val="Normlnweb"/>
      </w:pPr>
      <w:r>
        <w:t>To whom is the course made for:</w:t>
      </w:r>
    </w:p>
    <w:p w:rsidR="008328C2" w:rsidRDefault="0061431E" w:rsidP="0061431E">
      <w:pPr>
        <w:pStyle w:val="Normlnweb"/>
      </w:pPr>
      <w:r>
        <w:t xml:space="preserve">This course lasts for two semesters and is primarily intended for the students of IMESS and BECES program. The course is suitable for advanced students. After the initial lesson, the teacher acquaints with students´ skills and adjusts the course to meet their knowledge. </w:t>
      </w:r>
    </w:p>
    <w:p w:rsidR="008328C2" w:rsidRPr="00343EF3" w:rsidRDefault="008328C2" w:rsidP="0061431E">
      <w:pPr>
        <w:pStyle w:val="Normlnweb"/>
      </w:pPr>
      <w:r w:rsidRPr="00343EF3">
        <w:t xml:space="preserve">According to </w:t>
      </w:r>
      <w:r w:rsidR="00343EF3">
        <w:t>a</w:t>
      </w:r>
      <w:r w:rsidRPr="00343EF3">
        <w:t xml:space="preserve"> degree of knowledge of the Czech language, the students will be divided into two groups </w:t>
      </w:r>
      <w:r w:rsidRPr="00343EF3">
        <w:softHyphen/>
        <w:t>– upper intermediate (the ones that should reach the B1 level during the next two semesters) and advanced (the ones that should reach the B2, or C1 level)</w:t>
      </w:r>
      <w:r w:rsidR="00343EF3">
        <w:t>.</w:t>
      </w:r>
    </w:p>
    <w:p w:rsidR="00343EF3" w:rsidRPr="00343EF3" w:rsidRDefault="00343EF3" w:rsidP="0061431E">
      <w:pPr>
        <w:pStyle w:val="Normlnweb"/>
      </w:pPr>
    </w:p>
    <w:p w:rsidR="008328C2" w:rsidRPr="00343EF3" w:rsidRDefault="008328C2" w:rsidP="0061431E">
      <w:pPr>
        <w:pStyle w:val="Normlnweb"/>
      </w:pPr>
      <w:r w:rsidRPr="00343EF3">
        <w:t xml:space="preserve">What is the course </w:t>
      </w:r>
      <w:r w:rsidR="00602B96" w:rsidRPr="00343EF3">
        <w:t>scope</w:t>
      </w:r>
      <w:r w:rsidRPr="00343EF3">
        <w:t xml:space="preserve"> and when it will be held:</w:t>
      </w:r>
    </w:p>
    <w:p w:rsidR="00602B96" w:rsidRPr="00343EF3" w:rsidRDefault="00602B96" w:rsidP="0061431E">
      <w:pPr>
        <w:pStyle w:val="Normlnweb"/>
      </w:pPr>
      <w:r w:rsidRPr="00343EF3">
        <w:t>Every group will complete the course in the 240 minutes / week scope (2 lessons per week, 120 minutes each). Twice during a semester, 2 more extended lessons will be held, they will be dedicated to a particular cultural program.</w:t>
      </w:r>
    </w:p>
    <w:p w:rsidR="00343EF3" w:rsidRPr="00343EF3" w:rsidRDefault="00343EF3" w:rsidP="0061431E">
      <w:pPr>
        <w:pStyle w:val="Normlnweb"/>
      </w:pPr>
    </w:p>
    <w:p w:rsidR="0061431E" w:rsidRDefault="00602B96" w:rsidP="0061431E">
      <w:pPr>
        <w:pStyle w:val="Normlnweb"/>
      </w:pPr>
      <w:r w:rsidRPr="00343EF3">
        <w:t>The goal of the course</w:t>
      </w:r>
      <w:r w:rsidR="008A24A6" w:rsidRPr="00343EF3">
        <w:t>:</w:t>
      </w:r>
    </w:p>
    <w:p w:rsidR="0061431E" w:rsidRDefault="0061431E" w:rsidP="0061431E">
      <w:pPr>
        <w:pStyle w:val="Normlnweb"/>
      </w:pPr>
      <w:r>
        <w:t>The main goal of the course is to deepen communication skills, however also the Czech grammar is on</w:t>
      </w:r>
      <w:r w:rsidR="00343EF3">
        <w:t>e</w:t>
      </w:r>
      <w:r>
        <w:t xml:space="preserve"> of the focuses. Themes are rather practical – such as travelling, services, etc. – but also informative, oriented on exploring the Czech society and its constituents: culture, politics, history, etc. Another important element of the course is to get hands-on experience with the culture: Prague sightseeing, watching a Czech movie, excursion to a theater or to an exposition with a follow-up debate.</w:t>
      </w:r>
    </w:p>
    <w:p w:rsidR="00602B96" w:rsidRDefault="00602B96" w:rsidP="0061431E">
      <w:pPr>
        <w:pStyle w:val="Normlnweb"/>
      </w:pPr>
    </w:p>
    <w:p w:rsidR="0061431E" w:rsidRDefault="0061431E" w:rsidP="0061431E">
      <w:pPr>
        <w:pStyle w:val="Normlnweb"/>
      </w:pPr>
      <w:r>
        <w:t>Obligatory materials:</w:t>
      </w:r>
    </w:p>
    <w:p w:rsidR="0061431E" w:rsidRDefault="0061431E" w:rsidP="0061431E">
      <w:pPr>
        <w:pStyle w:val="Normlnweb"/>
      </w:pPr>
      <w:r>
        <w:t>Students do not need any course books, the lecturer prints out and copies necessary materials for the whole class.</w:t>
      </w:r>
    </w:p>
    <w:p w:rsidR="0061431E" w:rsidRDefault="0061431E" w:rsidP="0061431E">
      <w:pPr>
        <w:pStyle w:val="Normlnweb"/>
      </w:pPr>
    </w:p>
    <w:p w:rsidR="0061431E" w:rsidRDefault="0061431E" w:rsidP="0061431E">
      <w:pPr>
        <w:pStyle w:val="Normlnweb"/>
      </w:pPr>
      <w:r>
        <w:t>Recommended literature:</w:t>
      </w:r>
    </w:p>
    <w:p w:rsidR="0061431E" w:rsidRDefault="0061431E" w:rsidP="0061431E">
      <w:pPr>
        <w:pStyle w:val="Normlnweb"/>
      </w:pPr>
      <w:r>
        <w:t>HOLÁ, Lída, BOŘILOVÁ, Pavla: Česky krok za krokem 2</w:t>
      </w:r>
    </w:p>
    <w:p w:rsidR="0061431E" w:rsidRDefault="0061431E" w:rsidP="0061431E">
      <w:pPr>
        <w:pStyle w:val="Normlnweb"/>
      </w:pPr>
      <w:r>
        <w:t>HOLÁ, Lída, BOŘILOVÁ, Pavla: Čeština expres 2</w:t>
      </w:r>
    </w:p>
    <w:p w:rsidR="008A24A6" w:rsidRDefault="008A24A6" w:rsidP="008A24A6">
      <w:pPr>
        <w:pStyle w:val="Normlnweb"/>
      </w:pPr>
      <w:r>
        <w:t>HOLÁ, Lída, BOŘILOVÁ, Pavla: Čeština expres 3</w:t>
      </w:r>
    </w:p>
    <w:p w:rsidR="0061431E" w:rsidRDefault="0061431E" w:rsidP="0061431E">
      <w:pPr>
        <w:pStyle w:val="Normlnweb"/>
      </w:pPr>
      <w:r>
        <w:lastRenderedPageBreak/>
        <w:t>KESTŘÁNKOVÁ, Marie, ŠNIDAUFOVÁ, Gabriela, KOPICOVÁ, Kateřina: Čeština pro cizince – úroveň B1</w:t>
      </w:r>
    </w:p>
    <w:p w:rsidR="008A24A6" w:rsidRDefault="008A24A6" w:rsidP="008A24A6">
      <w:pPr>
        <w:pStyle w:val="Normlnweb"/>
      </w:pPr>
      <w:r>
        <w:t>KESTŘÁNKOVÁ, Marie, ŠNIDAUFOVÁ, Gabriela, KOPICOVÁ, Kateřina: Čeština pro cizince – úroveň B2</w:t>
      </w:r>
    </w:p>
    <w:p w:rsidR="008A24A6" w:rsidRDefault="008A24A6" w:rsidP="0061431E">
      <w:pPr>
        <w:pStyle w:val="Normlnweb"/>
      </w:pPr>
    </w:p>
    <w:p w:rsidR="0061431E" w:rsidRDefault="0061431E" w:rsidP="0061431E">
      <w:pPr>
        <w:pStyle w:val="Normlnweb"/>
      </w:pPr>
      <w:r>
        <w:t>NEKOVÁŘOVÁ, Alena: Čeština pro život</w:t>
      </w:r>
    </w:p>
    <w:p w:rsidR="0061431E" w:rsidRDefault="0061431E" w:rsidP="0061431E">
      <w:pPr>
        <w:pStyle w:val="Normlnweb"/>
      </w:pPr>
      <w:r>
        <w:t>REŠKOVÁ, Ivana, PINTAROVÁ, Magdalena: Communicative czech – intermediate</w:t>
      </w:r>
    </w:p>
    <w:p w:rsidR="0061431E" w:rsidRDefault="0061431E"/>
    <w:sectPr w:rsidR="00614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57"/>
    <w:rsid w:val="00343EF3"/>
    <w:rsid w:val="00465557"/>
    <w:rsid w:val="00602B96"/>
    <w:rsid w:val="0061431E"/>
    <w:rsid w:val="008328C2"/>
    <w:rsid w:val="00843FC3"/>
    <w:rsid w:val="008A24A6"/>
    <w:rsid w:val="008C2F27"/>
    <w:rsid w:val="00A8741E"/>
    <w:rsid w:val="00EB7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1431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1431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22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1727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Barbora</cp:lastModifiedBy>
  <cp:revision>2</cp:revision>
  <dcterms:created xsi:type="dcterms:W3CDTF">2014-08-18T18:23:00Z</dcterms:created>
  <dcterms:modified xsi:type="dcterms:W3CDTF">2014-08-18T18:23:00Z</dcterms:modified>
</cp:coreProperties>
</file>