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B9" w:rsidRPr="004F43B9" w:rsidRDefault="004F43B9" w:rsidP="009829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3B9">
        <w:rPr>
          <w:rFonts w:ascii="Times New Roman" w:hAnsi="Times New Roman" w:cs="Times New Roman"/>
          <w:b/>
          <w:sz w:val="24"/>
          <w:szCs w:val="24"/>
          <w:u w:val="single"/>
        </w:rPr>
        <w:t>Základy akvarijních věd (témata esejí k výběru)</w:t>
      </w:r>
      <w:bookmarkStart w:id="0" w:name="_GoBack"/>
      <w:bookmarkEnd w:id="0"/>
    </w:p>
    <w:p w:rsidR="004F43B9" w:rsidRDefault="004F43B9" w:rsidP="00982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CE5" w:rsidRPr="004F43B9" w:rsidRDefault="00907CE5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Ryby v</w:t>
      </w:r>
      <w:r w:rsidR="00744678" w:rsidRPr="004F43B9">
        <w:rPr>
          <w:rFonts w:ascii="Times New Roman" w:hAnsi="Times New Roman" w:cs="Times New Roman"/>
          <w:sz w:val="24"/>
          <w:szCs w:val="24"/>
        </w:rPr>
        <w:t xml:space="preserve"> mytologii, </w:t>
      </w:r>
      <w:r w:rsidRPr="004F43B9">
        <w:rPr>
          <w:rFonts w:ascii="Times New Roman" w:hAnsi="Times New Roman" w:cs="Times New Roman"/>
          <w:sz w:val="24"/>
          <w:szCs w:val="24"/>
        </w:rPr>
        <w:t>náboženství</w:t>
      </w:r>
      <w:r w:rsidR="00744678" w:rsidRPr="004F43B9">
        <w:rPr>
          <w:rFonts w:ascii="Times New Roman" w:hAnsi="Times New Roman" w:cs="Times New Roman"/>
          <w:sz w:val="24"/>
          <w:szCs w:val="24"/>
        </w:rPr>
        <w:t xml:space="preserve"> a umění</w:t>
      </w:r>
    </w:p>
    <w:p w:rsidR="00907CE5" w:rsidRPr="004F43B9" w:rsidRDefault="00907CE5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Akvaristika jako vektor šíření nepůvodních a invazních druhů</w:t>
      </w:r>
    </w:p>
    <w:p w:rsidR="00907CE5" w:rsidRPr="004F43B9" w:rsidRDefault="006647A0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Typy</w:t>
      </w:r>
      <w:r w:rsidR="00907CE5" w:rsidRPr="004F43B9">
        <w:rPr>
          <w:rFonts w:ascii="Times New Roman" w:hAnsi="Times New Roman" w:cs="Times New Roman"/>
          <w:sz w:val="24"/>
          <w:szCs w:val="24"/>
        </w:rPr>
        <w:t xml:space="preserve"> filtrace </w:t>
      </w:r>
      <w:r w:rsidR="00BB4091" w:rsidRPr="004F43B9">
        <w:rPr>
          <w:rFonts w:ascii="Times New Roman" w:hAnsi="Times New Roman" w:cs="Times New Roman"/>
          <w:sz w:val="24"/>
          <w:szCs w:val="24"/>
        </w:rPr>
        <w:t>a její význam</w:t>
      </w:r>
      <w:r w:rsidRPr="004F43B9">
        <w:rPr>
          <w:rFonts w:ascii="Times New Roman" w:hAnsi="Times New Roman" w:cs="Times New Roman"/>
          <w:sz w:val="24"/>
          <w:szCs w:val="24"/>
        </w:rPr>
        <w:t xml:space="preserve"> </w:t>
      </w:r>
      <w:r w:rsidR="00907CE5" w:rsidRPr="004F43B9">
        <w:rPr>
          <w:rFonts w:ascii="Times New Roman" w:hAnsi="Times New Roman" w:cs="Times New Roman"/>
          <w:sz w:val="24"/>
          <w:szCs w:val="24"/>
        </w:rPr>
        <w:t>v akvaristice</w:t>
      </w:r>
    </w:p>
    <w:p w:rsidR="00907CE5" w:rsidRPr="004F43B9" w:rsidRDefault="00907CE5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Přírodní vody, fyzikálně chemické vlastnosti a význam pro akvaristiku</w:t>
      </w:r>
    </w:p>
    <w:p w:rsidR="00907CE5" w:rsidRPr="004F43B9" w:rsidRDefault="00907CE5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Úpravy vody v akvaristice pro chov a odchov</w:t>
      </w:r>
      <w:r w:rsidR="00744678" w:rsidRPr="004F43B9">
        <w:rPr>
          <w:rFonts w:ascii="Times New Roman" w:hAnsi="Times New Roman" w:cs="Times New Roman"/>
          <w:sz w:val="24"/>
          <w:szCs w:val="24"/>
        </w:rPr>
        <w:t xml:space="preserve"> živočichů</w:t>
      </w:r>
    </w:p>
    <w:p w:rsidR="00907CE5" w:rsidRPr="004F43B9" w:rsidRDefault="00744678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Přirozené a umělé</w:t>
      </w:r>
      <w:r w:rsidR="00907CE5" w:rsidRPr="004F43B9">
        <w:rPr>
          <w:rFonts w:ascii="Times New Roman" w:hAnsi="Times New Roman" w:cs="Times New Roman"/>
          <w:sz w:val="24"/>
          <w:szCs w:val="24"/>
        </w:rPr>
        <w:t xml:space="preserve"> </w:t>
      </w:r>
      <w:r w:rsidRPr="004F43B9">
        <w:rPr>
          <w:rFonts w:ascii="Times New Roman" w:hAnsi="Times New Roman" w:cs="Times New Roman"/>
          <w:sz w:val="24"/>
          <w:szCs w:val="24"/>
        </w:rPr>
        <w:t>stimulace</w:t>
      </w:r>
      <w:r w:rsidR="00907CE5" w:rsidRPr="004F43B9">
        <w:rPr>
          <w:rFonts w:ascii="Times New Roman" w:hAnsi="Times New Roman" w:cs="Times New Roman"/>
          <w:sz w:val="24"/>
          <w:szCs w:val="24"/>
        </w:rPr>
        <w:t xml:space="preserve"> </w:t>
      </w:r>
      <w:r w:rsidRPr="004F43B9">
        <w:rPr>
          <w:rFonts w:ascii="Times New Roman" w:hAnsi="Times New Roman" w:cs="Times New Roman"/>
          <w:sz w:val="24"/>
          <w:szCs w:val="24"/>
        </w:rPr>
        <w:t xml:space="preserve">při </w:t>
      </w:r>
      <w:r w:rsidR="00907CE5" w:rsidRPr="004F43B9">
        <w:rPr>
          <w:rFonts w:ascii="Times New Roman" w:hAnsi="Times New Roman" w:cs="Times New Roman"/>
          <w:sz w:val="24"/>
          <w:szCs w:val="24"/>
        </w:rPr>
        <w:t>rozmnožování problematických ryb</w:t>
      </w:r>
    </w:p>
    <w:p w:rsidR="006647A0" w:rsidRPr="004F43B9" w:rsidRDefault="00744678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Ř</w:t>
      </w:r>
      <w:r w:rsidR="006647A0" w:rsidRPr="004F43B9">
        <w:rPr>
          <w:rFonts w:ascii="Times New Roman" w:hAnsi="Times New Roman" w:cs="Times New Roman"/>
          <w:sz w:val="24"/>
          <w:szCs w:val="24"/>
        </w:rPr>
        <w:t>as</w:t>
      </w:r>
      <w:r w:rsidRPr="004F43B9">
        <w:rPr>
          <w:rFonts w:ascii="Times New Roman" w:hAnsi="Times New Roman" w:cs="Times New Roman"/>
          <w:sz w:val="24"/>
          <w:szCs w:val="24"/>
        </w:rPr>
        <w:t>y</w:t>
      </w:r>
      <w:r w:rsidR="006647A0" w:rsidRPr="004F43B9">
        <w:rPr>
          <w:rFonts w:ascii="Times New Roman" w:hAnsi="Times New Roman" w:cs="Times New Roman"/>
          <w:sz w:val="24"/>
          <w:szCs w:val="24"/>
        </w:rPr>
        <w:t xml:space="preserve"> v</w:t>
      </w:r>
      <w:r w:rsidRPr="004F43B9">
        <w:rPr>
          <w:rFonts w:ascii="Times New Roman" w:hAnsi="Times New Roman" w:cs="Times New Roman"/>
          <w:sz w:val="24"/>
          <w:szCs w:val="24"/>
        </w:rPr>
        <w:t> </w:t>
      </w:r>
      <w:r w:rsidR="006647A0" w:rsidRPr="004F43B9">
        <w:rPr>
          <w:rFonts w:ascii="Times New Roman" w:hAnsi="Times New Roman" w:cs="Times New Roman"/>
          <w:sz w:val="24"/>
          <w:szCs w:val="24"/>
        </w:rPr>
        <w:t>akvaristice</w:t>
      </w:r>
      <w:r w:rsidRPr="004F43B9">
        <w:rPr>
          <w:rFonts w:ascii="Times New Roman" w:hAnsi="Times New Roman" w:cs="Times New Roman"/>
          <w:sz w:val="24"/>
          <w:szCs w:val="24"/>
        </w:rPr>
        <w:t xml:space="preserve"> (podmínky pro rozvoj, způsoby likvidace)</w:t>
      </w:r>
    </w:p>
    <w:p w:rsidR="006647A0" w:rsidRPr="004F43B9" w:rsidRDefault="006647A0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 xml:space="preserve">Geneticky modifikované ryby v akvaristice </w:t>
      </w:r>
      <w:r w:rsidR="00744678" w:rsidRPr="004F43B9">
        <w:rPr>
          <w:rFonts w:ascii="Times New Roman" w:hAnsi="Times New Roman" w:cs="Times New Roman"/>
          <w:sz w:val="24"/>
          <w:szCs w:val="24"/>
        </w:rPr>
        <w:t>(biologické a právní aspekty)</w:t>
      </w:r>
    </w:p>
    <w:p w:rsidR="00744678" w:rsidRPr="004F43B9" w:rsidRDefault="004F43B9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Typy akvárií a z</w:t>
      </w:r>
      <w:r w:rsidR="00744678" w:rsidRPr="004F43B9">
        <w:rPr>
          <w:rFonts w:ascii="Times New Roman" w:hAnsi="Times New Roman" w:cs="Times New Roman"/>
          <w:sz w:val="24"/>
          <w:szCs w:val="24"/>
        </w:rPr>
        <w:t>ásady hygieny akvarijních velkochovů</w:t>
      </w:r>
      <w:r w:rsidRPr="004F43B9">
        <w:rPr>
          <w:rFonts w:ascii="Times New Roman" w:hAnsi="Times New Roman" w:cs="Times New Roman"/>
          <w:sz w:val="24"/>
          <w:szCs w:val="24"/>
        </w:rPr>
        <w:t xml:space="preserve"> a malochovů</w:t>
      </w:r>
    </w:p>
    <w:p w:rsidR="006647A0" w:rsidRPr="004F43B9" w:rsidRDefault="00744678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Vybraná nemoc ryb (etiologie, klinický obraz, vývojový cyklus, patogenita, medikace)</w:t>
      </w:r>
    </w:p>
    <w:p w:rsidR="00744678" w:rsidRPr="004F43B9" w:rsidRDefault="00744678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Bezobratlí ve sladkovodní akvaristice (skupiny, příklady druhů, význam a využití)</w:t>
      </w:r>
    </w:p>
    <w:p w:rsidR="00744678" w:rsidRPr="004F43B9" w:rsidRDefault="00744678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Mořská a sladkovodní akvaristika (historie, principy a rozdíly)</w:t>
      </w:r>
    </w:p>
    <w:p w:rsidR="00744678" w:rsidRPr="004F43B9" w:rsidRDefault="001D7255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Akvaristika a</w:t>
      </w:r>
      <w:r w:rsidR="00621CBA">
        <w:rPr>
          <w:rFonts w:ascii="Times New Roman" w:hAnsi="Times New Roman" w:cs="Times New Roman"/>
          <w:sz w:val="24"/>
          <w:szCs w:val="24"/>
        </w:rPr>
        <w:t xml:space="preserve"> právo</w:t>
      </w:r>
      <w:r w:rsidRPr="004F43B9">
        <w:rPr>
          <w:rFonts w:ascii="Times New Roman" w:hAnsi="Times New Roman" w:cs="Times New Roman"/>
          <w:sz w:val="24"/>
          <w:szCs w:val="24"/>
        </w:rPr>
        <w:t xml:space="preserve"> (</w:t>
      </w:r>
      <w:r w:rsidR="00621CBA">
        <w:rPr>
          <w:rFonts w:ascii="Times New Roman" w:hAnsi="Times New Roman" w:cs="Times New Roman"/>
          <w:sz w:val="24"/>
          <w:szCs w:val="24"/>
        </w:rPr>
        <w:t>vybrané druhy</w:t>
      </w:r>
      <w:r w:rsidRPr="004F43B9">
        <w:rPr>
          <w:rFonts w:ascii="Times New Roman" w:hAnsi="Times New Roman" w:cs="Times New Roman"/>
          <w:sz w:val="24"/>
          <w:szCs w:val="24"/>
        </w:rPr>
        <w:t>, konflikty a jejich zdroje)</w:t>
      </w:r>
    </w:p>
    <w:p w:rsidR="00744678" w:rsidRPr="004F43B9" w:rsidRDefault="00744678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 xml:space="preserve">Tlamovci u ryb (příklady </w:t>
      </w:r>
      <w:r w:rsidR="00BB4091" w:rsidRPr="004F43B9">
        <w:rPr>
          <w:rFonts w:ascii="Times New Roman" w:hAnsi="Times New Roman" w:cs="Times New Roman"/>
          <w:sz w:val="24"/>
          <w:szCs w:val="24"/>
        </w:rPr>
        <w:t>klasifikací, pop</w:t>
      </w:r>
      <w:r w:rsidR="004F43B9" w:rsidRPr="004F43B9">
        <w:rPr>
          <w:rFonts w:ascii="Times New Roman" w:hAnsi="Times New Roman" w:cs="Times New Roman"/>
          <w:sz w:val="24"/>
          <w:szCs w:val="24"/>
        </w:rPr>
        <w:t>isy jednotlivých typů,</w:t>
      </w:r>
      <w:r w:rsidR="00BB4091" w:rsidRPr="004F43B9">
        <w:rPr>
          <w:rFonts w:ascii="Times New Roman" w:hAnsi="Times New Roman" w:cs="Times New Roman"/>
          <w:sz w:val="24"/>
          <w:szCs w:val="24"/>
        </w:rPr>
        <w:t xml:space="preserve"> chov a odchov)</w:t>
      </w:r>
    </w:p>
    <w:p w:rsidR="00BB4091" w:rsidRPr="004F43B9" w:rsidRDefault="00BB4091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43B9">
        <w:rPr>
          <w:rFonts w:ascii="Times New Roman" w:hAnsi="Times New Roman" w:cs="Times New Roman"/>
          <w:sz w:val="24"/>
          <w:szCs w:val="24"/>
        </w:rPr>
        <w:t>Paternální</w:t>
      </w:r>
      <w:proofErr w:type="spellEnd"/>
      <w:r w:rsidRPr="004F43B9">
        <w:rPr>
          <w:rFonts w:ascii="Times New Roman" w:hAnsi="Times New Roman" w:cs="Times New Roman"/>
          <w:sz w:val="24"/>
          <w:szCs w:val="24"/>
        </w:rPr>
        <w:t xml:space="preserve"> péče u ryb (typy, příklady skupin a druhů)</w:t>
      </w:r>
    </w:p>
    <w:p w:rsidR="00BB4091" w:rsidRPr="004F43B9" w:rsidRDefault="00BB4091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Přírodní potrava ryb (skupiny a druhy krmných organizmů, způsoby získávání, použití)</w:t>
      </w:r>
    </w:p>
    <w:p w:rsidR="00BB4091" w:rsidRPr="004F43B9" w:rsidRDefault="00BB4091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Umělá potrava ryb (výhody a nevýhody, typy podle složení a účelu)</w:t>
      </w:r>
    </w:p>
    <w:p w:rsidR="00BB4091" w:rsidRPr="004F43B9" w:rsidRDefault="00BB4091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Cichlidy jako evoluční fenomén</w:t>
      </w:r>
    </w:p>
    <w:p w:rsidR="00BB4091" w:rsidRPr="004F43B9" w:rsidRDefault="00BB4091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Halančíci (rozdělení podle způsobu rozmnožování, diapauzy a jejich význam, specifika ontogenetického vývoje)</w:t>
      </w:r>
    </w:p>
    <w:p w:rsidR="00BB4091" w:rsidRPr="004F43B9" w:rsidRDefault="001D7255" w:rsidP="0098291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3B9">
        <w:rPr>
          <w:rFonts w:ascii="Times New Roman" w:hAnsi="Times New Roman" w:cs="Times New Roman"/>
          <w:sz w:val="24"/>
          <w:szCs w:val="24"/>
        </w:rPr>
        <w:t>L</w:t>
      </w:r>
      <w:r w:rsidR="00BB4091" w:rsidRPr="004F43B9">
        <w:rPr>
          <w:rFonts w:ascii="Times New Roman" w:hAnsi="Times New Roman" w:cs="Times New Roman"/>
          <w:sz w:val="24"/>
          <w:szCs w:val="24"/>
        </w:rPr>
        <w:t>átky</w:t>
      </w:r>
      <w:r w:rsidRPr="004F43B9">
        <w:rPr>
          <w:rFonts w:ascii="Times New Roman" w:hAnsi="Times New Roman" w:cs="Times New Roman"/>
          <w:sz w:val="24"/>
          <w:szCs w:val="24"/>
        </w:rPr>
        <w:t xml:space="preserve"> rostlinného původu</w:t>
      </w:r>
      <w:r w:rsidR="00BB4091" w:rsidRPr="004F43B9">
        <w:rPr>
          <w:rFonts w:ascii="Times New Roman" w:hAnsi="Times New Roman" w:cs="Times New Roman"/>
          <w:sz w:val="24"/>
          <w:szCs w:val="24"/>
        </w:rPr>
        <w:t xml:space="preserve"> a jejich využití v akvaristice (přípravky, složení, důvody použití, dávkování)</w:t>
      </w:r>
    </w:p>
    <w:p w:rsidR="0098291A" w:rsidRPr="004F43B9" w:rsidRDefault="0098291A" w:rsidP="0098291A">
      <w:pPr>
        <w:pStyle w:val="Normlnweb"/>
        <w:numPr>
          <w:ilvl w:val="0"/>
          <w:numId w:val="1"/>
        </w:numPr>
        <w:rPr>
          <w:color w:val="000000"/>
        </w:rPr>
      </w:pPr>
      <w:r w:rsidRPr="004F43B9">
        <w:rPr>
          <w:color w:val="000000"/>
        </w:rPr>
        <w:t>Česká republika jako fenomén mezinárodního trhu s akvarijními organizmy (příčiny a perspektivy)</w:t>
      </w:r>
    </w:p>
    <w:p w:rsidR="0098291A" w:rsidRPr="004F43B9" w:rsidRDefault="0098291A" w:rsidP="0098291A">
      <w:pPr>
        <w:pStyle w:val="Normlnweb"/>
        <w:numPr>
          <w:ilvl w:val="0"/>
          <w:numId w:val="1"/>
        </w:numPr>
        <w:rPr>
          <w:color w:val="000000"/>
        </w:rPr>
      </w:pPr>
      <w:r w:rsidRPr="004F43B9">
        <w:rPr>
          <w:color w:val="000000"/>
        </w:rPr>
        <w:t>Akvarijní rostliny (typy, hlavní skupiny, význam v akváriu a zásady pěstování)</w:t>
      </w:r>
    </w:p>
    <w:p w:rsidR="0098291A" w:rsidRPr="004F43B9" w:rsidRDefault="0098291A" w:rsidP="0098291A">
      <w:pPr>
        <w:pStyle w:val="Normlnweb"/>
        <w:numPr>
          <w:ilvl w:val="0"/>
          <w:numId w:val="1"/>
        </w:numPr>
        <w:rPr>
          <w:color w:val="000000"/>
        </w:rPr>
      </w:pPr>
      <w:r w:rsidRPr="004F43B9">
        <w:rPr>
          <w:color w:val="000000"/>
        </w:rPr>
        <w:t>Zahradní a parková jezírka jako součást okrasné akvakultury (zakládání, údržba a funkce)</w:t>
      </w:r>
    </w:p>
    <w:p w:rsidR="0098291A" w:rsidRPr="004F43B9" w:rsidRDefault="004F43B9" w:rsidP="0098291A">
      <w:pPr>
        <w:pStyle w:val="Normlnweb"/>
        <w:numPr>
          <w:ilvl w:val="0"/>
          <w:numId w:val="1"/>
        </w:numPr>
        <w:rPr>
          <w:color w:val="000000"/>
        </w:rPr>
      </w:pPr>
      <w:r w:rsidRPr="004F43B9">
        <w:rPr>
          <w:color w:val="000000"/>
        </w:rPr>
        <w:t>Vybraný</w:t>
      </w:r>
      <w:r w:rsidR="0098291A" w:rsidRPr="004F43B9">
        <w:rPr>
          <w:color w:val="000000"/>
        </w:rPr>
        <w:t xml:space="preserve"> druh akvarijního organizmu (nomenklatura, historie, nároky na chov a odchov, příčiny obliby – neobliby, zajímavosti)</w:t>
      </w:r>
    </w:p>
    <w:p w:rsidR="0098291A" w:rsidRDefault="004F43B9" w:rsidP="0098291A">
      <w:pPr>
        <w:pStyle w:val="Normlnweb"/>
        <w:numPr>
          <w:ilvl w:val="0"/>
          <w:numId w:val="1"/>
        </w:numPr>
        <w:rPr>
          <w:color w:val="000000"/>
        </w:rPr>
      </w:pPr>
      <w:r w:rsidRPr="004F43B9">
        <w:rPr>
          <w:color w:val="000000"/>
        </w:rPr>
        <w:t>Vybraná skupina</w:t>
      </w:r>
      <w:r w:rsidR="0098291A" w:rsidRPr="004F43B9">
        <w:rPr>
          <w:color w:val="000000"/>
        </w:rPr>
        <w:t xml:space="preserve"> akvarijních organizmů (vymezení, chovatelská charakteristika, příklady druhů)</w:t>
      </w:r>
    </w:p>
    <w:p w:rsidR="00621CBA" w:rsidRPr="004F43B9" w:rsidRDefault="00621CBA" w:rsidP="0098291A">
      <w:pPr>
        <w:pStyle w:val="Normlnweb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Akvaponické</w:t>
      </w:r>
      <w:proofErr w:type="spellEnd"/>
      <w:r>
        <w:rPr>
          <w:color w:val="000000"/>
        </w:rPr>
        <w:t xml:space="preserve"> systémy (otevřené, uzavřené, invazní potenciál)</w:t>
      </w:r>
    </w:p>
    <w:p w:rsidR="0098291A" w:rsidRDefault="0098291A" w:rsidP="0098291A">
      <w:pPr>
        <w:pStyle w:val="Odstavecseseznamem"/>
      </w:pPr>
    </w:p>
    <w:sectPr w:rsidR="0098291A" w:rsidSect="0068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7D4A"/>
    <w:multiLevelType w:val="hybridMultilevel"/>
    <w:tmpl w:val="379A8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CE5"/>
    <w:rsid w:val="001D7255"/>
    <w:rsid w:val="004F43B9"/>
    <w:rsid w:val="00621CBA"/>
    <w:rsid w:val="006647A0"/>
    <w:rsid w:val="00686EEE"/>
    <w:rsid w:val="00744678"/>
    <w:rsid w:val="00827200"/>
    <w:rsid w:val="00907CE5"/>
    <w:rsid w:val="0098291A"/>
    <w:rsid w:val="00BB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E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CE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829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CE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829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Jindřich</dc:creator>
  <cp:lastModifiedBy>Jindřich Novák</cp:lastModifiedBy>
  <cp:revision>3</cp:revision>
  <dcterms:created xsi:type="dcterms:W3CDTF">2020-02-19T13:02:00Z</dcterms:created>
  <dcterms:modified xsi:type="dcterms:W3CDTF">2023-04-18T20:11:00Z</dcterms:modified>
</cp:coreProperties>
</file>