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A5" w:rsidRDefault="00546CF6">
      <w:pPr>
        <w:spacing w:after="0"/>
        <w:rPr>
          <w:b/>
          <w:sz w:val="24"/>
          <w:szCs w:val="24"/>
        </w:rPr>
      </w:pPr>
      <w:r>
        <w:rPr>
          <w:rFonts w:ascii="Arial" w:hAnsi="Arial"/>
          <w:b/>
          <w:sz w:val="20"/>
          <w:szCs w:val="20"/>
        </w:rPr>
        <w:t>Sylabus předmětu lékařská psychologie a etika</w:t>
      </w:r>
    </w:p>
    <w:p w:rsidR="00A77FA5" w:rsidRDefault="00546CF6">
      <w:pPr>
        <w:spacing w:after="0"/>
        <w:rPr>
          <w:b/>
          <w:sz w:val="24"/>
          <w:szCs w:val="24"/>
        </w:rPr>
      </w:pPr>
      <w:r>
        <w:rPr>
          <w:rFonts w:ascii="Arial" w:hAnsi="Arial"/>
          <w:b/>
          <w:sz w:val="20"/>
          <w:szCs w:val="20"/>
        </w:rPr>
        <w:t>(3. ročník všeobecného směru)</w:t>
      </w:r>
    </w:p>
    <w:p w:rsidR="00A77FA5" w:rsidRDefault="00A77FA5">
      <w:pPr>
        <w:spacing w:after="0"/>
        <w:rPr>
          <w:b/>
          <w:sz w:val="24"/>
          <w:szCs w:val="24"/>
        </w:rPr>
      </w:pPr>
    </w:p>
    <w:p w:rsidR="00A77FA5" w:rsidRDefault="00546CF6">
      <w:pPr>
        <w:spacing w:after="0"/>
        <w:jc w:val="both"/>
        <w:rPr>
          <w:sz w:val="24"/>
          <w:szCs w:val="24"/>
        </w:rPr>
      </w:pPr>
      <w:r>
        <w:rPr>
          <w:rFonts w:ascii="Arial" w:hAnsi="Arial"/>
          <w:b/>
          <w:sz w:val="20"/>
          <w:szCs w:val="20"/>
        </w:rPr>
        <w:t>Anotace</w:t>
      </w:r>
      <w:r>
        <w:rPr>
          <w:rFonts w:ascii="Arial" w:hAnsi="Arial"/>
          <w:sz w:val="20"/>
          <w:szCs w:val="20"/>
        </w:rPr>
        <w:t>: Cílem výuky je podpora humanizace medicíny, zvýšení senzitivity studentů k psychologickým a etickým aspektům praktické medicíny a nácvik komunikace v konkrétních situacích medicínské praxe. Student se naučí identifikovat pozitivně a negativně působící faktory v lékařské a zdravotnické praxi. Získá dovednost zvládat a využívat působící faktory ke zkvalitňování zdravotnické péče.</w:t>
      </w:r>
    </w:p>
    <w:p w:rsidR="00A77FA5" w:rsidRDefault="00A77FA5">
      <w:pPr>
        <w:spacing w:after="0"/>
        <w:jc w:val="both"/>
        <w:rPr>
          <w:sz w:val="24"/>
          <w:szCs w:val="24"/>
        </w:rPr>
      </w:pPr>
    </w:p>
    <w:p w:rsidR="00A77FA5" w:rsidRDefault="00546CF6">
      <w:pPr>
        <w:spacing w:after="0"/>
        <w:jc w:val="both"/>
        <w:rPr>
          <w:sz w:val="24"/>
          <w:szCs w:val="24"/>
        </w:rPr>
      </w:pPr>
      <w:r>
        <w:rPr>
          <w:rFonts w:ascii="Arial" w:hAnsi="Arial"/>
          <w:b/>
          <w:bCs/>
          <w:sz w:val="20"/>
          <w:szCs w:val="20"/>
        </w:rPr>
        <w:t>Sylabus</w:t>
      </w:r>
      <w:r>
        <w:rPr>
          <w:rFonts w:ascii="Arial" w:hAnsi="Arial"/>
          <w:sz w:val="20"/>
          <w:szCs w:val="20"/>
        </w:rPr>
        <w:t>:</w:t>
      </w:r>
    </w:p>
    <w:p w:rsidR="00A77FA5" w:rsidRDefault="00A77FA5">
      <w:pPr>
        <w:spacing w:after="0"/>
        <w:ind w:left="360"/>
        <w:jc w:val="both"/>
        <w:rPr>
          <w:rFonts w:ascii="Arial" w:hAnsi="Arial"/>
          <w:sz w:val="20"/>
          <w:szCs w:val="20"/>
        </w:rPr>
      </w:pPr>
    </w:p>
    <w:p w:rsidR="00A77FA5" w:rsidRDefault="00546CF6">
      <w:pPr>
        <w:pStyle w:val="Odstavecseseznamem"/>
        <w:numPr>
          <w:ilvl w:val="0"/>
          <w:numId w:val="1"/>
        </w:numPr>
        <w:spacing w:after="0"/>
        <w:jc w:val="both"/>
        <w:rPr>
          <w:rFonts w:ascii="Arial" w:hAnsi="Arial"/>
          <w:sz w:val="20"/>
          <w:szCs w:val="20"/>
        </w:rPr>
      </w:pPr>
      <w:r>
        <w:rPr>
          <w:rFonts w:ascii="Arial" w:hAnsi="Arial"/>
          <w:sz w:val="20"/>
          <w:szCs w:val="20"/>
        </w:rPr>
        <w:t>Komplexní přístup k pacientovi: biopsychosociální model nemoci. Psychologie a medicína: integrace psychologie do medicíny.</w:t>
      </w:r>
    </w:p>
    <w:p w:rsidR="00A77FA5" w:rsidRDefault="00A77FA5">
      <w:pPr>
        <w:spacing w:after="0"/>
        <w:ind w:left="360"/>
        <w:jc w:val="both"/>
        <w:rPr>
          <w:rFonts w:ascii="Arial" w:hAnsi="Arial"/>
          <w:sz w:val="20"/>
          <w:szCs w:val="20"/>
        </w:rPr>
      </w:pPr>
    </w:p>
    <w:p w:rsidR="00A77FA5" w:rsidRDefault="00546CF6">
      <w:pPr>
        <w:pStyle w:val="Odstavecseseznamem"/>
        <w:numPr>
          <w:ilvl w:val="0"/>
          <w:numId w:val="1"/>
        </w:numPr>
        <w:spacing w:after="0"/>
        <w:jc w:val="both"/>
        <w:rPr>
          <w:rFonts w:ascii="Arial" w:hAnsi="Arial"/>
          <w:sz w:val="20"/>
          <w:szCs w:val="20"/>
        </w:rPr>
      </w:pPr>
      <w:r>
        <w:rPr>
          <w:rFonts w:ascii="Arial" w:hAnsi="Arial"/>
          <w:sz w:val="20"/>
          <w:szCs w:val="20"/>
        </w:rPr>
        <w:t>Vztah mezi  lékařem a pacientem.</w:t>
      </w:r>
    </w:p>
    <w:p w:rsidR="00A77FA5" w:rsidRDefault="00A77FA5">
      <w:pPr>
        <w:pStyle w:val="Odstavecseseznamem"/>
        <w:spacing w:after="0"/>
        <w:ind w:left="644"/>
        <w:jc w:val="both"/>
        <w:rPr>
          <w:rFonts w:ascii="Arial" w:hAnsi="Arial"/>
          <w:sz w:val="20"/>
          <w:szCs w:val="20"/>
        </w:rPr>
      </w:pPr>
    </w:p>
    <w:p w:rsidR="00A77FA5" w:rsidRDefault="00546CF6">
      <w:pPr>
        <w:pStyle w:val="Odstavecseseznamem"/>
        <w:numPr>
          <w:ilvl w:val="0"/>
          <w:numId w:val="1"/>
        </w:numPr>
        <w:spacing w:after="0"/>
        <w:jc w:val="both"/>
        <w:rPr>
          <w:rFonts w:ascii="Arial" w:hAnsi="Arial"/>
          <w:sz w:val="20"/>
          <w:szCs w:val="20"/>
        </w:rPr>
      </w:pPr>
      <w:r>
        <w:rPr>
          <w:rFonts w:ascii="Arial" w:hAnsi="Arial"/>
          <w:sz w:val="20"/>
          <w:szCs w:val="20"/>
        </w:rPr>
        <w:t>Komunikační dovednosti. Verbální a neverbální komunikace.</w:t>
      </w:r>
    </w:p>
    <w:p w:rsidR="00A77FA5" w:rsidRDefault="00A77FA5">
      <w:pPr>
        <w:pStyle w:val="Odstavecseseznamem"/>
        <w:ind w:left="644"/>
        <w:jc w:val="both"/>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Anamnéza zaměřená na psychologické problémy pacienta.</w:t>
      </w:r>
    </w:p>
    <w:p w:rsidR="00A77FA5" w:rsidRDefault="00A77FA5">
      <w:pPr>
        <w:pStyle w:val="Odstavecseseznamem"/>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Rozhovor mezi lékařem a pacientem. Direktivní / nedirektivní rozhovor, forma, indikace, výhody a nevýhody.</w:t>
      </w:r>
    </w:p>
    <w:p w:rsidR="00A77FA5" w:rsidRDefault="00A77FA5">
      <w:pPr>
        <w:pStyle w:val="Odstavecseseznamem"/>
        <w:ind w:left="1364"/>
        <w:jc w:val="both"/>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Komunikace s handicapovaným pacientem.</w:t>
      </w:r>
    </w:p>
    <w:p w:rsidR="00A77FA5" w:rsidRDefault="00A77FA5">
      <w:pPr>
        <w:pStyle w:val="Odstavecseseznamem"/>
        <w:ind w:left="644"/>
        <w:jc w:val="both"/>
        <w:rPr>
          <w:rFonts w:ascii="Arial" w:hAnsi="Arial"/>
          <w:sz w:val="20"/>
          <w:szCs w:val="20"/>
        </w:rPr>
      </w:pPr>
    </w:p>
    <w:p w:rsidR="00A77FA5" w:rsidRDefault="00546CF6">
      <w:pPr>
        <w:pStyle w:val="Odstavecseseznamem"/>
        <w:numPr>
          <w:ilvl w:val="0"/>
          <w:numId w:val="1"/>
        </w:numPr>
        <w:spacing w:after="0"/>
        <w:jc w:val="both"/>
        <w:rPr>
          <w:rFonts w:ascii="Arial" w:hAnsi="Arial"/>
          <w:sz w:val="20"/>
          <w:szCs w:val="20"/>
        </w:rPr>
      </w:pPr>
      <w:r>
        <w:rPr>
          <w:rFonts w:ascii="Arial" w:hAnsi="Arial"/>
          <w:sz w:val="20"/>
          <w:szCs w:val="20"/>
        </w:rPr>
        <w:t>Sdělování závažné diagnózy</w:t>
      </w:r>
    </w:p>
    <w:p w:rsidR="00A77FA5" w:rsidRDefault="00A77FA5">
      <w:pPr>
        <w:pStyle w:val="Odstavecseseznamem"/>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Podpůrná psychoterapie a nácvik nedirektivního rozhovoru.</w:t>
      </w:r>
    </w:p>
    <w:p w:rsidR="00A77FA5" w:rsidRDefault="00A77FA5">
      <w:pPr>
        <w:pStyle w:val="Odstavecseseznamem"/>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Psychologické aspekty farmakoterapie.</w:t>
      </w:r>
    </w:p>
    <w:p w:rsidR="00A77FA5" w:rsidRDefault="00A77FA5">
      <w:pPr>
        <w:pStyle w:val="Odstavecseseznamem"/>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Vývojová psychologie.</w:t>
      </w:r>
    </w:p>
    <w:p w:rsidR="00A77FA5" w:rsidRDefault="00A77FA5">
      <w:pPr>
        <w:pStyle w:val="Odstavecseseznamem"/>
        <w:ind w:left="644"/>
        <w:jc w:val="both"/>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Problematické typy osobností.</w:t>
      </w:r>
    </w:p>
    <w:p w:rsidR="00A77FA5" w:rsidRDefault="00A77FA5">
      <w:pPr>
        <w:pStyle w:val="Odstavecseseznamem"/>
        <w:ind w:left="644"/>
        <w:jc w:val="both"/>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Chronická, akutní a psychogenní bolest.</w:t>
      </w:r>
    </w:p>
    <w:p w:rsidR="00A77FA5" w:rsidRDefault="00A77FA5">
      <w:pPr>
        <w:pStyle w:val="Odstavecseseznamem"/>
        <w:ind w:left="644"/>
        <w:jc w:val="both"/>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Role nemocného. Programy duševního zdraví.</w:t>
      </w:r>
    </w:p>
    <w:p w:rsidR="00A77FA5" w:rsidRDefault="00A77FA5">
      <w:pPr>
        <w:pStyle w:val="Odstavecseseznamem"/>
        <w:jc w:val="both"/>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Sexuální funkce a dysfunkce: psychologické aspekty, kulturní vlivy.</w:t>
      </w:r>
    </w:p>
    <w:p w:rsidR="00A77FA5" w:rsidRDefault="00A77FA5">
      <w:pPr>
        <w:pStyle w:val="Odstavecseseznamem"/>
        <w:ind w:left="1364"/>
        <w:jc w:val="both"/>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Psychosomatika a psychosomatické koncepce.</w:t>
      </w:r>
    </w:p>
    <w:p w:rsidR="00A77FA5" w:rsidRDefault="00A77FA5">
      <w:pPr>
        <w:pStyle w:val="Odstavecseseznamem"/>
        <w:jc w:val="both"/>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Základní etické pojmy (etika, morálka, lékařská etika).</w:t>
      </w:r>
    </w:p>
    <w:p w:rsidR="00A77FA5" w:rsidRDefault="00A77FA5">
      <w:pPr>
        <w:pStyle w:val="Odstavecseseznamem"/>
        <w:rPr>
          <w:rFonts w:ascii="Arial" w:hAnsi="Arial"/>
          <w:sz w:val="20"/>
          <w:szCs w:val="20"/>
        </w:rPr>
      </w:pPr>
    </w:p>
    <w:p w:rsidR="00A77FA5" w:rsidRDefault="00546CF6">
      <w:pPr>
        <w:pStyle w:val="Odstavecseseznamem"/>
        <w:numPr>
          <w:ilvl w:val="0"/>
          <w:numId w:val="1"/>
        </w:numPr>
        <w:jc w:val="both"/>
        <w:rPr>
          <w:rFonts w:ascii="Arial" w:hAnsi="Arial"/>
          <w:sz w:val="20"/>
          <w:szCs w:val="20"/>
        </w:rPr>
      </w:pPr>
      <w:r>
        <w:rPr>
          <w:rFonts w:ascii="Arial" w:hAnsi="Arial"/>
          <w:sz w:val="20"/>
          <w:szCs w:val="20"/>
        </w:rPr>
        <w:t>Etické  normy a kodexy v medicíně.</w:t>
      </w:r>
    </w:p>
    <w:p w:rsidR="00A77FA5" w:rsidRDefault="00546CF6">
      <w:pPr>
        <w:pStyle w:val="Odstavecseseznamem"/>
        <w:rPr>
          <w:rFonts w:ascii="Arial" w:hAnsi="Arial"/>
          <w:sz w:val="20"/>
          <w:szCs w:val="20"/>
        </w:rPr>
      </w:pPr>
      <w:r>
        <w:br w:type="page"/>
      </w:r>
    </w:p>
    <w:p w:rsidR="00A77FA5" w:rsidRDefault="00546CF6">
      <w:pPr>
        <w:spacing w:after="0"/>
        <w:jc w:val="both"/>
        <w:rPr>
          <w:sz w:val="24"/>
          <w:szCs w:val="24"/>
        </w:rPr>
      </w:pPr>
      <w:r>
        <w:rPr>
          <w:rFonts w:ascii="Arial" w:hAnsi="Arial"/>
          <w:sz w:val="20"/>
          <w:szCs w:val="20"/>
        </w:rPr>
        <w:lastRenderedPageBreak/>
        <w:tab/>
        <w:t xml:space="preserve">Přednášky a praktika doplňují a rozšiřují témata uvedená v sylabu. V praktikách se řeší konkrétní problémy z </w:t>
      </w:r>
      <w:proofErr w:type="spellStart"/>
      <w:r>
        <w:rPr>
          <w:rFonts w:ascii="Arial" w:hAnsi="Arial"/>
          <w:sz w:val="20"/>
          <w:szCs w:val="20"/>
        </w:rPr>
        <w:t>medicíncké</w:t>
      </w:r>
      <w:proofErr w:type="spellEnd"/>
      <w:r>
        <w:rPr>
          <w:rFonts w:ascii="Arial" w:hAnsi="Arial"/>
          <w:sz w:val="20"/>
          <w:szCs w:val="20"/>
        </w:rPr>
        <w:t xml:space="preserve"> praxe, mezi které patří sdělování informací, psychologická příprava pacientů k medicínským zákrokům, komunikace s handicapovanými pacienty, etické aspekty medicíny aj. Na praktikách se očekává aktivní přístup posluchačů, zejm. při hraní rolí cvičných interakcí, řešení úkolů zaměřených na skupinovou dynamiku malých skupin nebo analýze děje na videozáznamu.</w:t>
      </w:r>
    </w:p>
    <w:p w:rsidR="00A77FA5" w:rsidRDefault="00A77FA5">
      <w:pPr>
        <w:pStyle w:val="Odstavecseseznamem"/>
        <w:rPr>
          <w:rFonts w:ascii="Arial" w:hAnsi="Arial"/>
          <w:sz w:val="20"/>
          <w:szCs w:val="20"/>
        </w:rPr>
      </w:pPr>
    </w:p>
    <w:p w:rsidR="00A77FA5" w:rsidRDefault="00546CF6">
      <w:pPr>
        <w:pStyle w:val="Odstavecseseznamem"/>
        <w:rPr>
          <w:rFonts w:ascii="Arial" w:hAnsi="Arial"/>
          <w:sz w:val="20"/>
          <w:szCs w:val="20"/>
        </w:rPr>
      </w:pPr>
      <w:r>
        <w:rPr>
          <w:rFonts w:ascii="Arial" w:hAnsi="Arial"/>
          <w:b/>
          <w:bCs/>
          <w:sz w:val="20"/>
          <w:szCs w:val="20"/>
        </w:rPr>
        <w:t>Ukončení předmětu</w:t>
      </w:r>
      <w:r>
        <w:rPr>
          <w:rFonts w:ascii="Arial" w:hAnsi="Arial"/>
          <w:sz w:val="20"/>
          <w:szCs w:val="20"/>
        </w:rPr>
        <w:t>:</w:t>
      </w:r>
    </w:p>
    <w:p w:rsidR="00C42A02" w:rsidRDefault="00C42A02">
      <w:pPr>
        <w:pStyle w:val="Odstavecseseznamem"/>
        <w:rPr>
          <w:rFonts w:ascii="Arial" w:hAnsi="Arial"/>
          <w:sz w:val="20"/>
          <w:szCs w:val="20"/>
        </w:rPr>
      </w:pPr>
    </w:p>
    <w:p w:rsidR="00C42A02" w:rsidRPr="00C42A02" w:rsidRDefault="00C42A02" w:rsidP="00C42A02">
      <w:pPr>
        <w:rPr>
          <w:rFonts w:ascii="Arial" w:hAnsi="Arial"/>
          <w:b/>
          <w:sz w:val="20"/>
          <w:szCs w:val="20"/>
        </w:rPr>
      </w:pPr>
      <w:r w:rsidRPr="00C42A02">
        <w:rPr>
          <w:rFonts w:ascii="Arial" w:hAnsi="Arial"/>
          <w:b/>
          <w:sz w:val="20"/>
          <w:szCs w:val="20"/>
        </w:rPr>
        <w:t>Zápočet</w:t>
      </w:r>
    </w:p>
    <w:p w:rsidR="00A77FA5" w:rsidRPr="00C42A02" w:rsidRDefault="00546CF6" w:rsidP="00C42A02">
      <w:pPr>
        <w:rPr>
          <w:rFonts w:ascii="Arial" w:hAnsi="Arial"/>
          <w:sz w:val="20"/>
          <w:szCs w:val="20"/>
        </w:rPr>
      </w:pPr>
      <w:r w:rsidRPr="00C42A02">
        <w:rPr>
          <w:rFonts w:ascii="Arial" w:hAnsi="Arial"/>
          <w:sz w:val="20"/>
          <w:szCs w:val="20"/>
        </w:rPr>
        <w:t>Zimní semestr: zápočet</w:t>
      </w:r>
    </w:p>
    <w:p w:rsidR="00A77FA5" w:rsidRDefault="00546CF6" w:rsidP="00C72062">
      <w:pPr>
        <w:spacing w:after="0"/>
        <w:jc w:val="both"/>
        <w:rPr>
          <w:rFonts w:ascii="Arial" w:hAnsi="Arial"/>
          <w:sz w:val="20"/>
          <w:szCs w:val="20"/>
        </w:rPr>
      </w:pPr>
      <w:r>
        <w:rPr>
          <w:rFonts w:ascii="Arial" w:hAnsi="Arial"/>
          <w:sz w:val="20"/>
          <w:szCs w:val="20"/>
        </w:rPr>
        <w:t>Letní semestr: zápočet + zkouška</w:t>
      </w:r>
    </w:p>
    <w:p w:rsidR="00A77FA5" w:rsidRDefault="00546CF6">
      <w:pPr>
        <w:spacing w:after="0"/>
        <w:jc w:val="both"/>
        <w:rPr>
          <w:rFonts w:ascii="Arial" w:hAnsi="Arial"/>
          <w:sz w:val="20"/>
          <w:szCs w:val="20"/>
        </w:rPr>
      </w:pPr>
      <w:r>
        <w:rPr>
          <w:rFonts w:ascii="Arial" w:hAnsi="Arial"/>
          <w:sz w:val="20"/>
          <w:szCs w:val="20"/>
        </w:rPr>
        <w:t xml:space="preserve"> Podmínky k zápočtu:</w:t>
      </w:r>
    </w:p>
    <w:p w:rsidR="005D44E9" w:rsidRDefault="005D44E9">
      <w:pPr>
        <w:spacing w:after="0"/>
        <w:jc w:val="both"/>
        <w:rPr>
          <w:rFonts w:ascii="Arial" w:hAnsi="Arial"/>
          <w:sz w:val="20"/>
          <w:szCs w:val="20"/>
        </w:rPr>
      </w:pPr>
    </w:p>
    <w:p w:rsidR="005D44E9" w:rsidRPr="00C72062" w:rsidRDefault="005D44E9" w:rsidP="00C72062">
      <w:pPr>
        <w:spacing w:after="0"/>
        <w:jc w:val="both"/>
        <w:rPr>
          <w:rFonts w:ascii="Arial" w:hAnsi="Arial"/>
          <w:sz w:val="20"/>
          <w:szCs w:val="20"/>
        </w:rPr>
      </w:pPr>
      <w:r w:rsidRPr="00C72062">
        <w:rPr>
          <w:rFonts w:ascii="Arial" w:hAnsi="Arial"/>
          <w:sz w:val="20"/>
          <w:szCs w:val="20"/>
        </w:rPr>
        <w:t xml:space="preserve">Účast na </w:t>
      </w:r>
      <w:proofErr w:type="spellStart"/>
      <w:r w:rsidRPr="00C72062">
        <w:rPr>
          <w:rFonts w:ascii="Arial" w:hAnsi="Arial"/>
          <w:sz w:val="20"/>
          <w:szCs w:val="20"/>
        </w:rPr>
        <w:t>webinářích</w:t>
      </w:r>
      <w:proofErr w:type="spellEnd"/>
      <w:r w:rsidRPr="00C72062">
        <w:rPr>
          <w:rFonts w:ascii="Arial" w:hAnsi="Arial"/>
          <w:sz w:val="20"/>
          <w:szCs w:val="20"/>
        </w:rPr>
        <w:t xml:space="preserve"> distanční formou přes ZOOM jako náhrada účasti na praktikách a dále jedna z následujících  možností:</w:t>
      </w:r>
    </w:p>
    <w:p w:rsidR="005D44E9" w:rsidRPr="00C72062" w:rsidRDefault="005D44E9" w:rsidP="00C72062">
      <w:pPr>
        <w:spacing w:after="0"/>
        <w:jc w:val="both"/>
        <w:rPr>
          <w:rFonts w:ascii="Arial" w:hAnsi="Arial"/>
          <w:sz w:val="20"/>
          <w:szCs w:val="20"/>
        </w:rPr>
      </w:pPr>
      <w:r w:rsidRPr="00C72062">
        <w:rPr>
          <w:rFonts w:ascii="Arial" w:hAnsi="Arial"/>
          <w:sz w:val="20"/>
          <w:szCs w:val="20"/>
        </w:rPr>
        <w:t>1. Účast na dobrovolnické aktivitě v předepsaném rozsahu (pokud se podařilo absolvovat před nástupem současné epidemiologie virem CoVID-19)</w:t>
      </w:r>
    </w:p>
    <w:p w:rsidR="005D44E9" w:rsidRPr="00C72062" w:rsidRDefault="005D44E9" w:rsidP="00C72062">
      <w:pPr>
        <w:spacing w:after="0"/>
        <w:jc w:val="both"/>
        <w:rPr>
          <w:rFonts w:ascii="Arial" w:hAnsi="Arial"/>
          <w:sz w:val="20"/>
          <w:szCs w:val="20"/>
        </w:rPr>
      </w:pPr>
      <w:r w:rsidRPr="00C72062">
        <w:rPr>
          <w:rFonts w:ascii="Arial" w:hAnsi="Arial"/>
          <w:sz w:val="20"/>
          <w:szCs w:val="20"/>
        </w:rPr>
        <w:t xml:space="preserve">2. Odevzdání eseje (v intenci původních požadavků, tj. úvaha se zaměřením na </w:t>
      </w:r>
      <w:proofErr w:type="gramStart"/>
      <w:r w:rsidRPr="00C72062">
        <w:rPr>
          <w:rFonts w:ascii="Arial" w:hAnsi="Arial"/>
          <w:sz w:val="20"/>
          <w:szCs w:val="20"/>
        </w:rPr>
        <w:t>Vám</w:t>
      </w:r>
      <w:proofErr w:type="gramEnd"/>
      <w:r w:rsidRPr="00C72062">
        <w:rPr>
          <w:rFonts w:ascii="Arial" w:hAnsi="Arial"/>
          <w:sz w:val="20"/>
          <w:szCs w:val="20"/>
        </w:rPr>
        <w:t xml:space="preserve"> osobně blízké téma z lékařské či klinické psychologie v rozsahu 3 stran A4). Odeslání na e-mail Vašeho ročníkového učitele prosíme do pátku 8. května 2020.</w:t>
      </w:r>
    </w:p>
    <w:p w:rsidR="005D44E9" w:rsidRPr="00C72062" w:rsidRDefault="005D44E9" w:rsidP="00C72062">
      <w:pPr>
        <w:spacing w:after="0"/>
        <w:jc w:val="both"/>
        <w:rPr>
          <w:rFonts w:ascii="Arial" w:hAnsi="Arial"/>
          <w:sz w:val="20"/>
          <w:szCs w:val="20"/>
        </w:rPr>
      </w:pPr>
      <w:r w:rsidRPr="00C72062">
        <w:rPr>
          <w:rFonts w:ascii="Arial" w:hAnsi="Arial"/>
          <w:sz w:val="20"/>
          <w:szCs w:val="20"/>
        </w:rPr>
        <w:t>3. Činnost ve zdravotnickém nebo sociálním zařízení nebo v terénu, realizovaná za účelem zvládání současné mimořádné epidemiologické situace bez ohledu na charakter úvazku (pracovní poměr, DPP, dobrovolnická činnost atp.). Splnění se dokládá potvrzením zdravotnického či sociálního zařízení volnou formou s uvedením druhu práce, období a razítkem zařízení.</w:t>
      </w:r>
    </w:p>
    <w:p w:rsidR="005D44E9" w:rsidRPr="00C72062" w:rsidRDefault="005D44E9" w:rsidP="00C72062">
      <w:pPr>
        <w:spacing w:after="0"/>
        <w:jc w:val="both"/>
        <w:rPr>
          <w:rFonts w:ascii="Arial" w:hAnsi="Arial"/>
          <w:sz w:val="20"/>
          <w:szCs w:val="20"/>
        </w:rPr>
      </w:pPr>
    </w:p>
    <w:p w:rsidR="005D44E9" w:rsidRPr="00C72062" w:rsidRDefault="005D44E9" w:rsidP="00C72062">
      <w:pPr>
        <w:spacing w:after="0"/>
        <w:jc w:val="both"/>
        <w:rPr>
          <w:rFonts w:ascii="Arial" w:hAnsi="Arial"/>
          <w:sz w:val="20"/>
          <w:szCs w:val="20"/>
        </w:rPr>
      </w:pPr>
      <w:r w:rsidRPr="00C72062">
        <w:rPr>
          <w:rFonts w:ascii="Arial" w:hAnsi="Arial"/>
          <w:sz w:val="20"/>
          <w:szCs w:val="20"/>
        </w:rPr>
        <w:t xml:space="preserve">Účast na vzdělávacích </w:t>
      </w:r>
      <w:proofErr w:type="spellStart"/>
      <w:r w:rsidRPr="00C72062">
        <w:rPr>
          <w:rFonts w:ascii="Arial" w:hAnsi="Arial"/>
          <w:sz w:val="20"/>
          <w:szCs w:val="20"/>
        </w:rPr>
        <w:t>webinářích</w:t>
      </w:r>
      <w:proofErr w:type="spellEnd"/>
      <w:r w:rsidRPr="00C72062">
        <w:rPr>
          <w:rFonts w:ascii="Arial" w:hAnsi="Arial"/>
          <w:sz w:val="20"/>
          <w:szCs w:val="20"/>
        </w:rPr>
        <w:t xml:space="preserve"> distanční formou přes ZOOM považujte za povinnou. Pokud se výuky ze </w:t>
      </w:r>
      <w:proofErr w:type="gramStart"/>
      <w:r w:rsidRPr="00C72062">
        <w:rPr>
          <w:rFonts w:ascii="Arial" w:hAnsi="Arial"/>
          <w:sz w:val="20"/>
          <w:szCs w:val="20"/>
        </w:rPr>
        <w:t>závažných</w:t>
      </w:r>
      <w:proofErr w:type="gramEnd"/>
      <w:r w:rsidRPr="00C72062">
        <w:rPr>
          <w:rFonts w:ascii="Arial" w:hAnsi="Arial"/>
          <w:sz w:val="20"/>
          <w:szCs w:val="20"/>
        </w:rPr>
        <w:t xml:space="preserve"> důvodu nebudete moci zúčastnit, lze účast kompenzovat samostudiem materiálů na MOODLE či v odborné literatuře</w:t>
      </w:r>
      <w:r w:rsidR="000B77BC">
        <w:rPr>
          <w:rFonts w:ascii="Arial" w:hAnsi="Arial"/>
          <w:sz w:val="20"/>
          <w:szCs w:val="20"/>
        </w:rPr>
        <w:t xml:space="preserve">, účasti ve  Studentské škole psychoterapií ( čtvrtky od 16.00  </w:t>
      </w:r>
      <w:r w:rsidR="000B77BC">
        <w:rPr>
          <w:color w:val="000000"/>
        </w:rPr>
        <w:t xml:space="preserve">:   </w:t>
      </w:r>
      <w:hyperlink r:id="rId5" w:tgtFrame="_blank" w:history="1">
        <w:r w:rsidR="000B77BC">
          <w:rPr>
            <w:rStyle w:val="Hypertextovodkaz"/>
            <w:rFonts w:ascii="Helvetica" w:hAnsi="Helvetica"/>
            <w:b/>
            <w:bCs/>
            <w:color w:val="0E71EB"/>
            <w:sz w:val="21"/>
            <w:shd w:val="clear" w:color="auto" w:fill="FFFFFF"/>
          </w:rPr>
          <w:t>https://lfp-cuni.zoom.us/j/976367087</w:t>
        </w:r>
      </w:hyperlink>
      <w:r w:rsidR="000B77BC">
        <w:rPr>
          <w:b/>
          <w:bCs/>
        </w:rPr>
        <w:t xml:space="preserve">) </w:t>
      </w:r>
      <w:r w:rsidR="000B77BC">
        <w:rPr>
          <w:rFonts w:ascii="Arial" w:hAnsi="Arial"/>
          <w:sz w:val="20"/>
          <w:szCs w:val="20"/>
        </w:rPr>
        <w:t xml:space="preserve"> </w:t>
      </w:r>
      <w:r w:rsidRPr="00C72062">
        <w:rPr>
          <w:rFonts w:ascii="Arial" w:hAnsi="Arial"/>
          <w:sz w:val="20"/>
          <w:szCs w:val="20"/>
        </w:rPr>
        <w:t>a následnou diskusí s</w:t>
      </w:r>
      <w:r w:rsidR="000B77BC">
        <w:rPr>
          <w:rFonts w:ascii="Arial" w:hAnsi="Arial"/>
          <w:sz w:val="20"/>
          <w:szCs w:val="20"/>
        </w:rPr>
        <w:t> </w:t>
      </w:r>
      <w:r w:rsidRPr="00C72062">
        <w:rPr>
          <w:rFonts w:ascii="Arial" w:hAnsi="Arial"/>
          <w:sz w:val="20"/>
          <w:szCs w:val="20"/>
        </w:rPr>
        <w:t>vyučují</w:t>
      </w:r>
      <w:r w:rsidR="000B77BC">
        <w:rPr>
          <w:rFonts w:ascii="Arial" w:hAnsi="Arial"/>
          <w:sz w:val="20"/>
          <w:szCs w:val="20"/>
        </w:rPr>
        <w:t>cím.</w:t>
      </w:r>
    </w:p>
    <w:p w:rsidR="00A77FA5" w:rsidRPr="00C72062" w:rsidRDefault="00A77FA5">
      <w:pPr>
        <w:spacing w:after="0"/>
        <w:jc w:val="both"/>
        <w:rPr>
          <w:rFonts w:ascii="Arial" w:hAnsi="Arial"/>
          <w:sz w:val="20"/>
          <w:szCs w:val="20"/>
        </w:rPr>
      </w:pPr>
    </w:p>
    <w:p w:rsidR="00A77FA5" w:rsidRPr="00C42A02" w:rsidRDefault="00C42A02">
      <w:pPr>
        <w:spacing w:after="0"/>
        <w:jc w:val="both"/>
        <w:rPr>
          <w:rFonts w:ascii="Arial" w:hAnsi="Arial"/>
          <w:b/>
          <w:sz w:val="20"/>
          <w:szCs w:val="20"/>
        </w:rPr>
      </w:pPr>
      <w:r w:rsidRPr="00C42A02">
        <w:rPr>
          <w:rFonts w:ascii="Arial" w:hAnsi="Arial"/>
          <w:b/>
          <w:sz w:val="20"/>
          <w:szCs w:val="20"/>
        </w:rPr>
        <w:t>Zkouška</w:t>
      </w:r>
    </w:p>
    <w:p w:rsidR="00C42A02" w:rsidRDefault="00C42A02">
      <w:pPr>
        <w:spacing w:after="0"/>
        <w:jc w:val="both"/>
        <w:rPr>
          <w:rFonts w:ascii="Arial" w:hAnsi="Arial"/>
          <w:sz w:val="20"/>
          <w:szCs w:val="20"/>
        </w:rPr>
      </w:pPr>
      <w:r>
        <w:rPr>
          <w:rFonts w:ascii="Arial" w:hAnsi="Arial"/>
          <w:sz w:val="20"/>
          <w:szCs w:val="20"/>
        </w:rPr>
        <w:t>Datum zkoušky urči kroužkový vyučující dle potřeb studentů v období od 25. května  do 18. září 2020</w:t>
      </w:r>
    </w:p>
    <w:p w:rsidR="00C42A02" w:rsidRDefault="00C42A02">
      <w:pPr>
        <w:spacing w:after="0"/>
        <w:jc w:val="both"/>
        <w:rPr>
          <w:rFonts w:ascii="Arial" w:hAnsi="Arial"/>
          <w:sz w:val="20"/>
          <w:szCs w:val="20"/>
        </w:rPr>
      </w:pPr>
    </w:p>
    <w:p w:rsidR="00C42A02" w:rsidRDefault="00C42A02">
      <w:pPr>
        <w:spacing w:after="0"/>
        <w:jc w:val="both"/>
        <w:rPr>
          <w:rFonts w:ascii="Arial" w:hAnsi="Arial"/>
          <w:b/>
          <w:bCs/>
          <w:sz w:val="20"/>
          <w:szCs w:val="20"/>
        </w:rPr>
      </w:pPr>
      <w:bookmarkStart w:id="0" w:name="_GoBack"/>
      <w:bookmarkEnd w:id="0"/>
    </w:p>
    <w:p w:rsidR="00C42A02" w:rsidRDefault="00C42A02">
      <w:pPr>
        <w:spacing w:after="0"/>
        <w:jc w:val="both"/>
        <w:rPr>
          <w:rFonts w:ascii="Arial" w:hAnsi="Arial"/>
          <w:b/>
          <w:bCs/>
          <w:sz w:val="20"/>
          <w:szCs w:val="20"/>
        </w:rPr>
      </w:pPr>
    </w:p>
    <w:p w:rsidR="00A77FA5" w:rsidRDefault="00546CF6">
      <w:pPr>
        <w:spacing w:after="0"/>
        <w:jc w:val="both"/>
        <w:rPr>
          <w:b/>
          <w:i/>
          <w:sz w:val="24"/>
          <w:szCs w:val="24"/>
          <w:u w:val="single"/>
        </w:rPr>
      </w:pPr>
      <w:r>
        <w:rPr>
          <w:rFonts w:ascii="Arial" w:hAnsi="Arial"/>
          <w:b/>
          <w:bCs/>
          <w:sz w:val="20"/>
          <w:szCs w:val="20"/>
        </w:rPr>
        <w:t>Doporučená literatura</w:t>
      </w:r>
      <w:r>
        <w:rPr>
          <w:rFonts w:ascii="Arial" w:hAnsi="Arial"/>
          <w:sz w:val="20"/>
          <w:szCs w:val="20"/>
        </w:rPr>
        <w:t>:</w:t>
      </w:r>
    </w:p>
    <w:p w:rsidR="00A77FA5" w:rsidRDefault="00546CF6">
      <w:pPr>
        <w:pStyle w:val="Zkladntext"/>
        <w:spacing w:after="0"/>
        <w:contextualSpacing/>
        <w:jc w:val="both"/>
        <w:rPr>
          <w:sz w:val="24"/>
          <w:szCs w:val="24"/>
        </w:rPr>
      </w:pPr>
      <w:proofErr w:type="spellStart"/>
      <w:r>
        <w:rPr>
          <w:rFonts w:ascii="Arial" w:hAnsi="Arial"/>
          <w:color w:val="000000"/>
          <w:sz w:val="20"/>
          <w:szCs w:val="20"/>
        </w:rPr>
        <w:t>Ayers</w:t>
      </w:r>
      <w:proofErr w:type="spellEnd"/>
      <w:r>
        <w:rPr>
          <w:rFonts w:ascii="Arial" w:hAnsi="Arial"/>
          <w:color w:val="000000"/>
          <w:sz w:val="20"/>
          <w:szCs w:val="20"/>
        </w:rPr>
        <w:t xml:space="preserve">, S., de </w:t>
      </w:r>
      <w:proofErr w:type="spellStart"/>
      <w:r>
        <w:rPr>
          <w:rFonts w:ascii="Arial" w:hAnsi="Arial"/>
          <w:color w:val="000000"/>
          <w:sz w:val="20"/>
          <w:szCs w:val="20"/>
        </w:rPr>
        <w:t>Visser</w:t>
      </w:r>
      <w:proofErr w:type="spellEnd"/>
      <w:r>
        <w:rPr>
          <w:rFonts w:ascii="Arial" w:hAnsi="Arial"/>
          <w:color w:val="000000"/>
          <w:sz w:val="20"/>
          <w:szCs w:val="20"/>
        </w:rPr>
        <w:t xml:space="preserve">, R.: Psychologie v medicíně. Praha, </w:t>
      </w:r>
      <w:proofErr w:type="spellStart"/>
      <w:r>
        <w:rPr>
          <w:rFonts w:ascii="Arial" w:hAnsi="Arial"/>
          <w:color w:val="000000"/>
          <w:sz w:val="20"/>
          <w:szCs w:val="20"/>
        </w:rPr>
        <w:t>Grada</w:t>
      </w:r>
      <w:proofErr w:type="spellEnd"/>
      <w:r>
        <w:rPr>
          <w:rFonts w:ascii="Arial" w:hAnsi="Arial"/>
          <w:color w:val="000000"/>
          <w:sz w:val="20"/>
          <w:szCs w:val="20"/>
        </w:rPr>
        <w:t>, 2015</w:t>
      </w:r>
    </w:p>
    <w:p w:rsidR="00A77FA5" w:rsidRDefault="00546CF6">
      <w:pPr>
        <w:pStyle w:val="Zkladntext"/>
        <w:spacing w:after="0"/>
        <w:contextualSpacing/>
        <w:rPr>
          <w:color w:val="000000"/>
        </w:rPr>
      </w:pPr>
      <w:r>
        <w:rPr>
          <w:rFonts w:ascii="Arial" w:hAnsi="Arial"/>
          <w:color w:val="000000"/>
          <w:sz w:val="20"/>
          <w:szCs w:val="20"/>
        </w:rPr>
        <w:t>Beran J., Tumpachová, N.: Základy lékařské psychologie pro studenty lékařství. Praha, Karolinum, 2003</w:t>
      </w:r>
    </w:p>
    <w:p w:rsidR="00A77FA5" w:rsidRDefault="00546CF6">
      <w:pPr>
        <w:pStyle w:val="Zkladntext"/>
        <w:spacing w:after="0"/>
        <w:contextualSpacing/>
        <w:rPr>
          <w:color w:val="000000"/>
        </w:rPr>
      </w:pPr>
      <w:r>
        <w:rPr>
          <w:rFonts w:ascii="Arial" w:hAnsi="Arial"/>
          <w:color w:val="000000"/>
          <w:sz w:val="20"/>
          <w:szCs w:val="20"/>
        </w:rPr>
        <w:t xml:space="preserve">Ptáček, R., Bartůněk, P. a kolektiv: Etika a komunikace v medicíně. Praha, </w:t>
      </w:r>
      <w:proofErr w:type="spellStart"/>
      <w:r>
        <w:rPr>
          <w:rFonts w:ascii="Arial" w:hAnsi="Arial"/>
          <w:color w:val="000000"/>
          <w:sz w:val="20"/>
          <w:szCs w:val="20"/>
        </w:rPr>
        <w:t>Grada</w:t>
      </w:r>
      <w:proofErr w:type="spellEnd"/>
      <w:r>
        <w:rPr>
          <w:rFonts w:ascii="Arial" w:hAnsi="Arial"/>
          <w:color w:val="000000"/>
          <w:sz w:val="20"/>
          <w:szCs w:val="20"/>
        </w:rPr>
        <w:t>, 2011</w:t>
      </w:r>
    </w:p>
    <w:p w:rsidR="00A77FA5" w:rsidRDefault="00546CF6">
      <w:pPr>
        <w:pStyle w:val="Zkladntext"/>
        <w:spacing w:after="0"/>
        <w:rPr>
          <w:rFonts w:ascii="Arial" w:hAnsi="Arial"/>
          <w:sz w:val="20"/>
          <w:szCs w:val="20"/>
        </w:rPr>
      </w:pPr>
      <w:r>
        <w:rPr>
          <w:rFonts w:ascii="Arial" w:hAnsi="Arial"/>
          <w:color w:val="000000"/>
          <w:sz w:val="20"/>
          <w:szCs w:val="20"/>
        </w:rPr>
        <w:t>Trachta, J.: Tichý dech. Praha, Paseka, 2013</w:t>
      </w:r>
    </w:p>
    <w:p w:rsidR="00A77FA5" w:rsidRDefault="00546CF6">
      <w:pPr>
        <w:pStyle w:val="Zkladntext"/>
        <w:spacing w:after="0"/>
        <w:rPr>
          <w:rFonts w:ascii="Arial" w:hAnsi="Arial"/>
          <w:sz w:val="20"/>
          <w:szCs w:val="20"/>
        </w:rPr>
      </w:pPr>
      <w:r>
        <w:rPr>
          <w:rFonts w:ascii="Arial" w:hAnsi="Arial"/>
          <w:color w:val="000000"/>
          <w:sz w:val="20"/>
          <w:szCs w:val="20"/>
        </w:rPr>
        <w:t>Vácha, M., K</w:t>
      </w:r>
      <w:r>
        <w:rPr>
          <w:rFonts w:ascii="Arial" w:hAnsi="Arial"/>
          <w:color w:val="000000"/>
          <w:sz w:val="20"/>
          <w:szCs w:val="20"/>
          <w:lang w:val="en-US"/>
        </w:rPr>
        <w:t>ö</w:t>
      </w:r>
      <w:proofErr w:type="spellStart"/>
      <w:r>
        <w:rPr>
          <w:rFonts w:ascii="Arial" w:hAnsi="Arial"/>
          <w:color w:val="000000"/>
          <w:sz w:val="20"/>
          <w:szCs w:val="20"/>
        </w:rPr>
        <w:t>nigová</w:t>
      </w:r>
      <w:proofErr w:type="spellEnd"/>
      <w:r>
        <w:rPr>
          <w:rFonts w:ascii="Arial" w:hAnsi="Arial"/>
          <w:color w:val="000000"/>
          <w:sz w:val="20"/>
          <w:szCs w:val="20"/>
        </w:rPr>
        <w:t>, R., Mauer, M.: Základy moderní lékařské etiky. Praha, Portál 2012</w:t>
      </w:r>
    </w:p>
    <w:p w:rsidR="00A77FA5" w:rsidRDefault="00A77FA5">
      <w:pPr>
        <w:pStyle w:val="Odstavecseseznamem"/>
        <w:rPr>
          <w:rFonts w:ascii="Arial" w:hAnsi="Arial"/>
          <w:sz w:val="20"/>
          <w:szCs w:val="20"/>
        </w:rPr>
      </w:pPr>
    </w:p>
    <w:p w:rsidR="00A77FA5" w:rsidRDefault="00A77FA5">
      <w:pPr>
        <w:pStyle w:val="Odstavecseseznamem"/>
        <w:spacing w:after="0"/>
        <w:jc w:val="both"/>
        <w:rPr>
          <w:rFonts w:ascii="Arial" w:hAnsi="Arial"/>
          <w:sz w:val="20"/>
          <w:szCs w:val="20"/>
        </w:rPr>
      </w:pPr>
    </w:p>
    <w:p w:rsidR="00A77FA5" w:rsidRPr="000B77BC" w:rsidRDefault="00A77FA5" w:rsidP="000B77BC">
      <w:pPr>
        <w:spacing w:after="0"/>
        <w:jc w:val="both"/>
        <w:rPr>
          <w:rFonts w:ascii="Arial" w:hAnsi="Arial"/>
          <w:sz w:val="20"/>
          <w:szCs w:val="20"/>
        </w:rPr>
      </w:pPr>
    </w:p>
    <w:sectPr w:rsidR="00A77FA5" w:rsidRPr="000B77B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7108"/>
    <w:multiLevelType w:val="multilevel"/>
    <w:tmpl w:val="2DE04C8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05C714D"/>
    <w:multiLevelType w:val="multilevel"/>
    <w:tmpl w:val="C63ED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D3567A3"/>
    <w:multiLevelType w:val="multilevel"/>
    <w:tmpl w:val="59EACD48"/>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623C7F"/>
    <w:multiLevelType w:val="multilevel"/>
    <w:tmpl w:val="4D9830CC"/>
    <w:lvl w:ilvl="0">
      <w:start w:val="1"/>
      <w:numFmt w:val="decimal"/>
      <w:lvlText w:val="%1."/>
      <w:lvlJc w:val="left"/>
      <w:pPr>
        <w:ind w:left="643" w:hanging="360"/>
      </w:pPr>
      <w:rPr>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A5"/>
    <w:rsid w:val="000B77BC"/>
    <w:rsid w:val="00546CF6"/>
    <w:rsid w:val="005D44E9"/>
    <w:rsid w:val="00A77FA5"/>
    <w:rsid w:val="00C42A02"/>
    <w:rsid w:val="00C72062"/>
    <w:rsid w:val="00F957A6"/>
    <w:rsid w:val="00FE028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7D75C-F5D4-4EAA-84BD-1C8E48D0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1A2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osttextChar">
    <w:name w:val="Prostý text Char"/>
    <w:basedOn w:val="Standardnpsmoodstavce"/>
    <w:link w:val="Prosttext"/>
    <w:uiPriority w:val="99"/>
    <w:qFormat/>
    <w:rsid w:val="002C63F5"/>
    <w:rPr>
      <w:rFonts w:ascii="Calibri" w:hAnsi="Calibri"/>
      <w:szCs w:val="21"/>
    </w:rPr>
  </w:style>
  <w:style w:type="character" w:styleId="Zdraznn">
    <w:name w:val="Emphasis"/>
    <w:qFormat/>
    <w:rPr>
      <w:i/>
      <w:iCs/>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651D2E"/>
    <w:pPr>
      <w:ind w:left="720"/>
      <w:contextualSpacing/>
    </w:pPr>
  </w:style>
  <w:style w:type="paragraph" w:styleId="Bezmezer">
    <w:name w:val="No Spacing"/>
    <w:uiPriority w:val="1"/>
    <w:qFormat/>
    <w:rsid w:val="004537DC"/>
  </w:style>
  <w:style w:type="paragraph" w:styleId="Prosttext">
    <w:name w:val="Plain Text"/>
    <w:basedOn w:val="Normln"/>
    <w:link w:val="ProsttextChar"/>
    <w:uiPriority w:val="99"/>
    <w:unhideWhenUsed/>
    <w:qFormat/>
    <w:rsid w:val="002C63F5"/>
    <w:pPr>
      <w:spacing w:after="0" w:line="240" w:lineRule="auto"/>
    </w:pPr>
    <w:rPr>
      <w:rFonts w:ascii="Calibri" w:hAnsi="Calibri"/>
      <w:szCs w:val="21"/>
    </w:rPr>
  </w:style>
  <w:style w:type="paragraph" w:styleId="Textbubliny">
    <w:name w:val="Balloon Text"/>
    <w:basedOn w:val="Normln"/>
    <w:link w:val="TextbublinyChar"/>
    <w:uiPriority w:val="99"/>
    <w:semiHidden/>
    <w:unhideWhenUsed/>
    <w:rsid w:val="00546C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6CF6"/>
    <w:rPr>
      <w:rFonts w:ascii="Segoe UI" w:hAnsi="Segoe UI" w:cs="Segoe UI"/>
      <w:sz w:val="18"/>
      <w:szCs w:val="18"/>
    </w:rPr>
  </w:style>
  <w:style w:type="paragraph" w:customStyle="1" w:styleId="Standard">
    <w:name w:val="Standard"/>
    <w:rsid w:val="005D44E9"/>
    <w:pPr>
      <w:suppressAutoHyphens/>
      <w:autoSpaceDN w:val="0"/>
    </w:pPr>
    <w:rPr>
      <w:rFonts w:ascii="Liberation Serif" w:eastAsia="NSimSun" w:hAnsi="Liberation Serif" w:cs="Arial"/>
      <w:kern w:val="3"/>
      <w:sz w:val="24"/>
      <w:szCs w:val="24"/>
      <w:lang w:eastAsia="zh-CN" w:bidi="hi-IN"/>
    </w:rPr>
  </w:style>
  <w:style w:type="character" w:styleId="Hypertextovodkaz">
    <w:name w:val="Hyperlink"/>
    <w:basedOn w:val="Standardnpsmoodstavce"/>
    <w:uiPriority w:val="99"/>
    <w:semiHidden/>
    <w:unhideWhenUsed/>
    <w:rsid w:val="000B7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p-cuni.zoom.us/j/976367087"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3221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FN Plzeň</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TISEROVAE</dc:creator>
  <dc:description/>
  <cp:lastModifiedBy>uzivatel</cp:lastModifiedBy>
  <cp:revision>4</cp:revision>
  <cp:lastPrinted>2020-04-17T11:20:00Z</cp:lastPrinted>
  <dcterms:created xsi:type="dcterms:W3CDTF">2020-04-21T12:47:00Z</dcterms:created>
  <dcterms:modified xsi:type="dcterms:W3CDTF">2020-04-28T19:08:00Z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FN Plzeň</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