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1F" w:rsidRPr="00715500" w:rsidRDefault="001971C5" w:rsidP="000B4FE7">
      <w:pPr>
        <w:pStyle w:val="Nadpis1"/>
        <w:spacing w:before="120" w:line="360" w:lineRule="auto"/>
        <w:rPr>
          <w:rFonts w:ascii="Arial" w:hAnsi="Arial" w:cs="Arial"/>
          <w:lang w:val="en-GB"/>
        </w:rPr>
      </w:pPr>
      <w:r w:rsidRPr="00715500">
        <w:rPr>
          <w:rFonts w:ascii="Arial" w:hAnsi="Arial" w:cs="Arial"/>
          <w:lang w:val="en-GB"/>
        </w:rPr>
        <w:t>Timetable 4</w:t>
      </w:r>
      <w:r w:rsidRPr="00715500">
        <w:rPr>
          <w:rFonts w:ascii="Arial" w:hAnsi="Arial" w:cs="Arial"/>
          <w:vertAlign w:val="superscript"/>
          <w:lang w:val="en-GB"/>
        </w:rPr>
        <w:t>th</w:t>
      </w:r>
      <w:r w:rsidRPr="00715500">
        <w:rPr>
          <w:rFonts w:ascii="Arial" w:hAnsi="Arial" w:cs="Arial"/>
          <w:lang w:val="en-GB"/>
        </w:rPr>
        <w:t xml:space="preserve"> grade</w:t>
      </w:r>
      <w:r w:rsidR="00C25E16" w:rsidRPr="00715500">
        <w:rPr>
          <w:rFonts w:ascii="Arial" w:hAnsi="Arial" w:cs="Arial"/>
          <w:lang w:val="en-GB"/>
        </w:rPr>
        <w:t>–</w:t>
      </w:r>
      <w:r w:rsidR="0069306B" w:rsidRPr="00715500">
        <w:rPr>
          <w:rFonts w:ascii="Arial" w:hAnsi="Arial" w:cs="Arial"/>
          <w:lang w:val="en-GB"/>
        </w:rPr>
        <w:t xml:space="preserve"> </w:t>
      </w:r>
      <w:r w:rsidR="00857911">
        <w:rPr>
          <w:rFonts w:ascii="Arial" w:hAnsi="Arial" w:cs="Arial"/>
          <w:lang w:val="en-GB"/>
        </w:rPr>
        <w:t xml:space="preserve">general medicine </w:t>
      </w:r>
      <w:r w:rsidRPr="00715500">
        <w:rPr>
          <w:rFonts w:ascii="Arial" w:hAnsi="Arial" w:cs="Arial"/>
          <w:lang w:val="en-GB"/>
        </w:rPr>
        <w:t>school year</w:t>
      </w:r>
      <w:r w:rsidR="0069306B" w:rsidRPr="00715500">
        <w:rPr>
          <w:rFonts w:ascii="Arial" w:hAnsi="Arial" w:cs="Arial"/>
          <w:lang w:val="en-GB"/>
        </w:rPr>
        <w:t xml:space="preserve"> 2019/2020</w:t>
      </w:r>
      <w:r w:rsidR="0069306B" w:rsidRPr="00715500">
        <w:rPr>
          <w:rFonts w:ascii="Arial" w:hAnsi="Arial" w:cs="Arial"/>
          <w:lang w:val="en-GB"/>
        </w:rPr>
        <w:br/>
      </w:r>
      <w:r w:rsidR="008F2E9E">
        <w:rPr>
          <w:rFonts w:ascii="Arial" w:hAnsi="Arial" w:cs="Arial"/>
          <w:lang w:val="en-GB"/>
        </w:rPr>
        <w:t xml:space="preserve">summer </w:t>
      </w:r>
      <w:r w:rsidR="00C25E16" w:rsidRPr="00715500">
        <w:rPr>
          <w:rFonts w:ascii="Arial" w:hAnsi="Arial" w:cs="Arial"/>
          <w:lang w:val="en-GB"/>
        </w:rPr>
        <w:t>semest</w:t>
      </w:r>
      <w:r w:rsidR="00857911">
        <w:rPr>
          <w:rFonts w:ascii="Arial" w:hAnsi="Arial" w:cs="Arial"/>
          <w:lang w:val="en-GB"/>
        </w:rPr>
        <w:t>e</w:t>
      </w:r>
      <w:r w:rsidR="00C25E16" w:rsidRPr="00715500">
        <w:rPr>
          <w:rFonts w:ascii="Arial" w:hAnsi="Arial" w:cs="Arial"/>
          <w:lang w:val="en-GB"/>
        </w:rPr>
        <w:t>r</w:t>
      </w:r>
      <w:r w:rsidR="0069306B" w:rsidRPr="00715500">
        <w:rPr>
          <w:rFonts w:ascii="Arial" w:hAnsi="Arial" w:cs="Arial"/>
          <w:lang w:val="en-GB"/>
        </w:rPr>
        <w:t xml:space="preserve"> </w:t>
      </w:r>
    </w:p>
    <w:p w:rsidR="00C25E16" w:rsidRPr="00715500" w:rsidRDefault="002701A5" w:rsidP="002701A5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Summer</w:t>
      </w:r>
      <w:r w:rsidR="00715500">
        <w:rPr>
          <w:rFonts w:ascii="Arial" w:hAnsi="Arial" w:cs="Arial"/>
          <w:sz w:val="24"/>
          <w:lang w:val="en-GB"/>
        </w:rPr>
        <w:t xml:space="preserve"> semester starts</w:t>
      </w:r>
      <w:r w:rsidR="00864720" w:rsidRPr="00715500">
        <w:rPr>
          <w:rFonts w:ascii="Arial" w:hAnsi="Arial" w:cs="Arial"/>
          <w:sz w:val="24"/>
          <w:lang w:val="en-GB"/>
        </w:rPr>
        <w:t xml:space="preserve"> on </w:t>
      </w:r>
      <w:r>
        <w:rPr>
          <w:rFonts w:ascii="Arial" w:hAnsi="Arial" w:cs="Arial"/>
          <w:sz w:val="24"/>
          <w:lang w:val="en-GB"/>
        </w:rPr>
        <w:t>February 17</w:t>
      </w:r>
      <w:r w:rsidR="00DA140C">
        <w:rPr>
          <w:rFonts w:ascii="Arial" w:hAnsi="Arial" w:cs="Arial"/>
          <w:sz w:val="24"/>
          <w:lang w:val="en-GB"/>
        </w:rPr>
        <w:t>,</w:t>
      </w:r>
      <w:r w:rsidR="00864720" w:rsidRPr="00715500">
        <w:rPr>
          <w:rFonts w:ascii="Arial" w:hAnsi="Arial" w:cs="Arial"/>
          <w:sz w:val="24"/>
          <w:lang w:val="en-GB"/>
        </w:rPr>
        <w:t xml:space="preserve"> </w:t>
      </w:r>
      <w:r w:rsidR="00FE1A1C">
        <w:rPr>
          <w:rFonts w:ascii="Arial" w:hAnsi="Arial" w:cs="Arial"/>
          <w:sz w:val="24"/>
          <w:lang w:val="en-GB"/>
        </w:rPr>
        <w:t>20</w:t>
      </w:r>
      <w:r>
        <w:rPr>
          <w:rFonts w:ascii="Arial" w:hAnsi="Arial" w:cs="Arial"/>
          <w:sz w:val="24"/>
          <w:lang w:val="en-GB"/>
        </w:rPr>
        <w:t>20</w:t>
      </w:r>
      <w:r w:rsidR="00FE1A1C">
        <w:rPr>
          <w:rFonts w:ascii="Arial" w:hAnsi="Arial" w:cs="Arial"/>
          <w:sz w:val="24"/>
          <w:lang w:val="en-GB"/>
        </w:rPr>
        <w:t xml:space="preserve"> </w:t>
      </w:r>
      <w:r w:rsidR="00864720" w:rsidRPr="00715500">
        <w:rPr>
          <w:rFonts w:ascii="Arial" w:hAnsi="Arial" w:cs="Arial"/>
          <w:sz w:val="24"/>
          <w:lang w:val="en-GB"/>
        </w:rPr>
        <w:t>and end</w:t>
      </w:r>
      <w:r w:rsidR="00E73792">
        <w:rPr>
          <w:rFonts w:ascii="Arial" w:hAnsi="Arial" w:cs="Arial"/>
          <w:sz w:val="24"/>
          <w:lang w:val="en-GB"/>
        </w:rPr>
        <w:t>s</w:t>
      </w:r>
      <w:r w:rsidR="00864720" w:rsidRPr="00715500">
        <w:rPr>
          <w:rFonts w:ascii="Arial" w:hAnsi="Arial" w:cs="Arial"/>
          <w:sz w:val="24"/>
          <w:lang w:val="en-GB"/>
        </w:rPr>
        <w:t xml:space="preserve"> </w:t>
      </w:r>
      <w:r w:rsidR="00FE1A1C">
        <w:rPr>
          <w:rFonts w:ascii="Arial" w:hAnsi="Arial" w:cs="Arial"/>
          <w:sz w:val="24"/>
          <w:lang w:val="en-GB"/>
        </w:rPr>
        <w:t xml:space="preserve">on </w:t>
      </w:r>
      <w:r>
        <w:rPr>
          <w:rFonts w:ascii="Arial" w:hAnsi="Arial" w:cs="Arial"/>
          <w:sz w:val="24"/>
          <w:lang w:val="en-GB"/>
        </w:rPr>
        <w:t>May 29</w:t>
      </w:r>
      <w:r w:rsidR="00DA140C">
        <w:rPr>
          <w:rFonts w:ascii="Arial" w:hAnsi="Arial" w:cs="Arial"/>
          <w:sz w:val="24"/>
          <w:lang w:val="en-GB"/>
        </w:rPr>
        <w:t>,</w:t>
      </w:r>
      <w:r w:rsidR="00FE1A1C">
        <w:rPr>
          <w:rFonts w:ascii="Arial" w:hAnsi="Arial" w:cs="Arial"/>
          <w:sz w:val="24"/>
          <w:vertAlign w:val="superscript"/>
          <w:lang w:val="en-GB"/>
        </w:rPr>
        <w:t xml:space="preserve"> </w:t>
      </w:r>
      <w:r w:rsidR="00FE1A1C">
        <w:rPr>
          <w:rFonts w:ascii="Arial" w:hAnsi="Arial" w:cs="Arial"/>
          <w:sz w:val="24"/>
          <w:lang w:val="en-GB"/>
        </w:rPr>
        <w:t xml:space="preserve">2020. </w:t>
      </w:r>
      <w:r w:rsidR="00054BF3">
        <w:rPr>
          <w:rFonts w:ascii="Arial" w:hAnsi="Arial" w:cs="Arial"/>
          <w:sz w:val="24"/>
          <w:lang w:val="en-GB"/>
        </w:rPr>
        <w:br/>
      </w:r>
    </w:p>
    <w:tbl>
      <w:tblPr>
        <w:tblStyle w:val="Mkatabulky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984"/>
        <w:gridCol w:w="1276"/>
        <w:gridCol w:w="4503"/>
      </w:tblGrid>
      <w:tr w:rsidR="00F67B2E" w:rsidRPr="00715500" w:rsidTr="00DA140C">
        <w:tc>
          <w:tcPr>
            <w:tcW w:w="821" w:type="pct"/>
          </w:tcPr>
          <w:p w:rsidR="00F67B2E" w:rsidRPr="00DA140C" w:rsidRDefault="00F67B2E" w:rsidP="00E73792">
            <w:pPr>
              <w:spacing w:before="120" w:line="276" w:lineRule="auto"/>
              <w:rPr>
                <w:rFonts w:ascii="Arial" w:hAnsi="Arial" w:cs="Arial"/>
                <w:b/>
                <w:sz w:val="24"/>
                <w:lang w:val="en-GB"/>
              </w:rPr>
            </w:pPr>
            <w:r w:rsidRPr="00DA140C">
              <w:rPr>
                <w:rFonts w:ascii="Arial" w:hAnsi="Arial" w:cs="Arial"/>
                <w:b/>
                <w:sz w:val="24"/>
                <w:lang w:val="en-GB"/>
              </w:rPr>
              <w:t>day</w:t>
            </w:r>
          </w:p>
        </w:tc>
        <w:tc>
          <w:tcPr>
            <w:tcW w:w="1068" w:type="pct"/>
          </w:tcPr>
          <w:p w:rsidR="00F67B2E" w:rsidRPr="00DA140C" w:rsidRDefault="007A0327" w:rsidP="00E73792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DA140C">
              <w:rPr>
                <w:rFonts w:ascii="Arial" w:hAnsi="Arial" w:cs="Arial"/>
                <w:b/>
                <w:sz w:val="24"/>
                <w:lang w:val="en-GB"/>
              </w:rPr>
              <w:t>t</w:t>
            </w:r>
            <w:r w:rsidR="00F67B2E" w:rsidRPr="00DA140C">
              <w:rPr>
                <w:rFonts w:ascii="Arial" w:hAnsi="Arial" w:cs="Arial"/>
                <w:b/>
                <w:sz w:val="24"/>
                <w:lang w:val="en-GB"/>
              </w:rPr>
              <w:t>ime schedule</w:t>
            </w:r>
          </w:p>
        </w:tc>
        <w:tc>
          <w:tcPr>
            <w:tcW w:w="687" w:type="pct"/>
          </w:tcPr>
          <w:p w:rsidR="00F67B2E" w:rsidRPr="00DA140C" w:rsidRDefault="00F67B2E" w:rsidP="00E73792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DA140C">
              <w:rPr>
                <w:rFonts w:ascii="Arial" w:hAnsi="Arial" w:cs="Arial"/>
                <w:b/>
                <w:sz w:val="24"/>
                <w:lang w:val="en-GB"/>
              </w:rPr>
              <w:t>group</w:t>
            </w:r>
          </w:p>
        </w:tc>
        <w:tc>
          <w:tcPr>
            <w:tcW w:w="2550" w:type="pct"/>
          </w:tcPr>
          <w:p w:rsidR="00F67B2E" w:rsidRPr="00DA140C" w:rsidRDefault="00F67B2E" w:rsidP="00E73792">
            <w:pPr>
              <w:spacing w:before="120" w:line="276" w:lineRule="auto"/>
              <w:rPr>
                <w:rFonts w:ascii="Arial" w:hAnsi="Arial" w:cs="Arial"/>
                <w:b/>
                <w:sz w:val="24"/>
                <w:lang w:val="en-GB"/>
              </w:rPr>
            </w:pPr>
            <w:r w:rsidRPr="00DA140C">
              <w:rPr>
                <w:rFonts w:ascii="Arial" w:hAnsi="Arial" w:cs="Arial"/>
                <w:b/>
                <w:sz w:val="24"/>
                <w:lang w:val="en-GB"/>
              </w:rPr>
              <w:t>lecturer</w:t>
            </w:r>
          </w:p>
        </w:tc>
      </w:tr>
      <w:tr w:rsidR="00F67B2E" w:rsidRPr="00715500" w:rsidTr="00DA140C">
        <w:trPr>
          <w:trHeight w:hRule="exact" w:val="851"/>
        </w:trPr>
        <w:tc>
          <w:tcPr>
            <w:tcW w:w="821" w:type="pct"/>
            <w:vMerge w:val="restart"/>
            <w:vAlign w:val="center"/>
          </w:tcPr>
          <w:p w:rsidR="00F67B2E" w:rsidRPr="00DA140C" w:rsidRDefault="002701A5" w:rsidP="00E73792">
            <w:pPr>
              <w:spacing w:before="120" w:line="276" w:lineRule="auto"/>
              <w:rPr>
                <w:rFonts w:ascii="Arial" w:hAnsi="Arial" w:cs="Arial"/>
                <w:sz w:val="24"/>
                <w:lang w:val="en-GB"/>
              </w:rPr>
            </w:pPr>
            <w:r w:rsidRPr="00DA140C">
              <w:rPr>
                <w:rFonts w:ascii="Arial" w:hAnsi="Arial" w:cs="Arial"/>
                <w:sz w:val="24"/>
                <w:lang w:val="en-GB"/>
              </w:rPr>
              <w:t>Monday</w:t>
            </w:r>
          </w:p>
        </w:tc>
        <w:tc>
          <w:tcPr>
            <w:tcW w:w="1068" w:type="pct"/>
            <w:vMerge w:val="restart"/>
            <w:vAlign w:val="center"/>
          </w:tcPr>
          <w:p w:rsidR="00F67B2E" w:rsidRPr="00DA140C" w:rsidRDefault="002701A5" w:rsidP="002701A5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DA140C">
              <w:rPr>
                <w:rFonts w:ascii="Arial" w:hAnsi="Arial" w:cs="Arial"/>
                <w:sz w:val="24"/>
                <w:lang w:val="en-GB"/>
              </w:rPr>
              <w:t>8.00</w:t>
            </w:r>
            <w:r w:rsidR="00F67B2E" w:rsidRPr="00DA140C">
              <w:rPr>
                <w:rFonts w:ascii="Arial" w:hAnsi="Arial" w:cs="Arial"/>
                <w:sz w:val="24"/>
                <w:lang w:val="en-GB"/>
              </w:rPr>
              <w:t xml:space="preserve"> -</w:t>
            </w:r>
            <w:r w:rsidRPr="00DA140C">
              <w:rPr>
                <w:rFonts w:ascii="Arial" w:hAnsi="Arial" w:cs="Arial"/>
                <w:sz w:val="24"/>
                <w:lang w:val="en-GB"/>
              </w:rPr>
              <w:t>10</w:t>
            </w:r>
            <w:r w:rsidR="00F67B2E" w:rsidRPr="00DA140C">
              <w:rPr>
                <w:rFonts w:ascii="Arial" w:hAnsi="Arial" w:cs="Arial"/>
                <w:sz w:val="24"/>
                <w:lang w:val="en-GB"/>
              </w:rPr>
              <w:t>.30</w:t>
            </w:r>
          </w:p>
        </w:tc>
        <w:tc>
          <w:tcPr>
            <w:tcW w:w="687" w:type="pct"/>
          </w:tcPr>
          <w:p w:rsidR="00F67B2E" w:rsidRPr="00DA140C" w:rsidRDefault="002701A5" w:rsidP="00E73792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DA140C">
              <w:rPr>
                <w:rFonts w:ascii="Arial" w:hAnsi="Arial" w:cs="Arial"/>
                <w:sz w:val="24"/>
                <w:lang w:val="en-GB"/>
              </w:rPr>
              <w:t>2</w:t>
            </w:r>
            <w:r w:rsidR="00F67B2E" w:rsidRPr="00DA140C">
              <w:rPr>
                <w:rFonts w:ascii="Arial" w:hAnsi="Arial" w:cs="Arial"/>
                <w:sz w:val="24"/>
                <w:lang w:val="en-GB"/>
              </w:rPr>
              <w:t>A</w:t>
            </w:r>
          </w:p>
        </w:tc>
        <w:tc>
          <w:tcPr>
            <w:tcW w:w="2550" w:type="pct"/>
          </w:tcPr>
          <w:p w:rsidR="00F67B2E" w:rsidRPr="00DA140C" w:rsidRDefault="00DA140C" w:rsidP="00DA140C">
            <w:pPr>
              <w:spacing w:before="120" w:line="276" w:lineRule="auto"/>
              <w:rPr>
                <w:rFonts w:ascii="Arial" w:hAnsi="Arial" w:cs="Arial"/>
                <w:sz w:val="24"/>
                <w:lang w:val="en-GB"/>
              </w:rPr>
            </w:pPr>
            <w:r w:rsidRPr="005962DB">
              <w:rPr>
                <w:rFonts w:ascii="Arial" w:hAnsi="Arial" w:cs="Arial"/>
                <w:b/>
                <w:sz w:val="24"/>
                <w:lang w:val="en-GB"/>
              </w:rPr>
              <w:t xml:space="preserve">dr. </w:t>
            </w:r>
            <w:proofErr w:type="spellStart"/>
            <w:r w:rsidRPr="005962DB">
              <w:rPr>
                <w:rFonts w:ascii="Arial" w:hAnsi="Arial" w:cs="Arial"/>
                <w:b/>
                <w:sz w:val="24"/>
                <w:lang w:val="en-GB"/>
              </w:rPr>
              <w:t>Hirmerová</w:t>
            </w:r>
            <w:proofErr w:type="spellEnd"/>
            <w:r w:rsidRPr="00DA140C">
              <w:rPr>
                <w:rFonts w:ascii="Arial" w:hAnsi="Arial" w:cs="Arial"/>
                <w:sz w:val="24"/>
                <w:lang w:val="en-GB"/>
              </w:rPr>
              <w:br/>
              <w:t>1</w:t>
            </w:r>
            <w:r w:rsidRPr="00DA140C">
              <w:rPr>
                <w:rFonts w:ascii="Arial" w:hAnsi="Arial" w:cs="Arial"/>
                <w:sz w:val="24"/>
                <w:vertAlign w:val="superscript"/>
                <w:lang w:val="en-GB"/>
              </w:rPr>
              <w:t>st</w:t>
            </w:r>
            <w:r w:rsidRPr="00DA140C">
              <w:rPr>
                <w:rFonts w:ascii="Arial" w:hAnsi="Arial" w:cs="Arial"/>
                <w:sz w:val="24"/>
                <w:lang w:val="en-GB"/>
              </w:rPr>
              <w:t xml:space="preserve"> floor </w:t>
            </w:r>
          </w:p>
        </w:tc>
      </w:tr>
      <w:tr w:rsidR="00F67B2E" w:rsidRPr="00715500" w:rsidTr="00DA140C">
        <w:trPr>
          <w:trHeight w:hRule="exact" w:val="851"/>
        </w:trPr>
        <w:tc>
          <w:tcPr>
            <w:tcW w:w="821" w:type="pct"/>
            <w:vMerge/>
            <w:vAlign w:val="center"/>
          </w:tcPr>
          <w:p w:rsidR="00F67B2E" w:rsidRPr="00DA140C" w:rsidRDefault="00F67B2E" w:rsidP="00E73792">
            <w:pPr>
              <w:spacing w:before="120" w:line="276" w:lineRule="auto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068" w:type="pct"/>
            <w:vMerge/>
            <w:vAlign w:val="center"/>
          </w:tcPr>
          <w:p w:rsidR="00F67B2E" w:rsidRPr="00DA140C" w:rsidRDefault="00F67B2E" w:rsidP="00E73792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687" w:type="pct"/>
          </w:tcPr>
          <w:p w:rsidR="00F67B2E" w:rsidRPr="00DA140C" w:rsidRDefault="002701A5" w:rsidP="00E73792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DA140C">
              <w:rPr>
                <w:rFonts w:ascii="Arial" w:hAnsi="Arial" w:cs="Arial"/>
                <w:sz w:val="24"/>
                <w:lang w:val="en-GB"/>
              </w:rPr>
              <w:t>2</w:t>
            </w:r>
            <w:r w:rsidR="00F67B2E" w:rsidRPr="00DA140C">
              <w:rPr>
                <w:rFonts w:ascii="Arial" w:hAnsi="Arial" w:cs="Arial"/>
                <w:sz w:val="24"/>
                <w:lang w:val="en-GB"/>
              </w:rPr>
              <w:t>B</w:t>
            </w:r>
          </w:p>
        </w:tc>
        <w:tc>
          <w:tcPr>
            <w:tcW w:w="2550" w:type="pct"/>
          </w:tcPr>
          <w:p w:rsidR="00F67B2E" w:rsidRPr="00DA140C" w:rsidRDefault="006E4D7C" w:rsidP="00DA140C">
            <w:pPr>
              <w:spacing w:before="120" w:line="276" w:lineRule="auto"/>
              <w:rPr>
                <w:rFonts w:ascii="Arial" w:hAnsi="Arial" w:cs="Arial"/>
                <w:sz w:val="24"/>
                <w:lang w:val="en-GB"/>
              </w:rPr>
            </w:pPr>
            <w:r w:rsidRPr="005962DB">
              <w:rPr>
                <w:rFonts w:ascii="Arial" w:hAnsi="Arial" w:cs="Arial"/>
                <w:b/>
                <w:sz w:val="24"/>
                <w:lang w:val="en-GB"/>
              </w:rPr>
              <w:t>d</w:t>
            </w:r>
            <w:r w:rsidR="00F67B2E" w:rsidRPr="005962DB">
              <w:rPr>
                <w:rFonts w:ascii="Arial" w:hAnsi="Arial" w:cs="Arial"/>
                <w:b/>
                <w:sz w:val="24"/>
                <w:lang w:val="en-GB"/>
              </w:rPr>
              <w:t xml:space="preserve">r. </w:t>
            </w:r>
            <w:proofErr w:type="spellStart"/>
            <w:r w:rsidR="00DA140C" w:rsidRPr="005962DB">
              <w:rPr>
                <w:rFonts w:ascii="Arial" w:hAnsi="Arial" w:cs="Arial"/>
                <w:b/>
                <w:sz w:val="24"/>
                <w:lang w:val="en-GB"/>
              </w:rPr>
              <w:t>Bílková</w:t>
            </w:r>
            <w:proofErr w:type="spellEnd"/>
            <w:r w:rsidR="00E73792" w:rsidRPr="00DA140C">
              <w:rPr>
                <w:rFonts w:ascii="Arial" w:hAnsi="Arial" w:cs="Arial"/>
                <w:sz w:val="24"/>
                <w:lang w:val="en-GB"/>
              </w:rPr>
              <w:br/>
            </w:r>
            <w:r w:rsidR="00DA140C" w:rsidRPr="00DA140C">
              <w:rPr>
                <w:rFonts w:ascii="Arial" w:hAnsi="Arial" w:cs="Arial"/>
                <w:sz w:val="24"/>
                <w:lang w:val="en-GB"/>
              </w:rPr>
              <w:t>2</w:t>
            </w:r>
            <w:r w:rsidR="00DA140C" w:rsidRPr="00DA140C">
              <w:rPr>
                <w:rFonts w:ascii="Arial" w:hAnsi="Arial" w:cs="Arial"/>
                <w:sz w:val="24"/>
                <w:vertAlign w:val="superscript"/>
                <w:lang w:val="en-GB"/>
              </w:rPr>
              <w:t>nd</w:t>
            </w:r>
            <w:r w:rsidR="00E73792" w:rsidRPr="00DA140C">
              <w:rPr>
                <w:rFonts w:ascii="Arial" w:hAnsi="Arial" w:cs="Arial"/>
                <w:sz w:val="24"/>
                <w:lang w:val="en-GB"/>
              </w:rPr>
              <w:t xml:space="preserve"> floor</w:t>
            </w:r>
          </w:p>
        </w:tc>
      </w:tr>
      <w:tr w:rsidR="002701A5" w:rsidRPr="00715500" w:rsidTr="00DA140C">
        <w:trPr>
          <w:trHeight w:hRule="exact" w:val="851"/>
        </w:trPr>
        <w:tc>
          <w:tcPr>
            <w:tcW w:w="821" w:type="pct"/>
            <w:vMerge w:val="restart"/>
            <w:vAlign w:val="center"/>
          </w:tcPr>
          <w:p w:rsidR="002701A5" w:rsidRPr="00DA140C" w:rsidRDefault="002701A5" w:rsidP="00E73792">
            <w:pPr>
              <w:spacing w:before="120"/>
              <w:rPr>
                <w:rFonts w:ascii="Arial" w:hAnsi="Arial" w:cs="Arial"/>
                <w:sz w:val="24"/>
                <w:lang w:val="en-GB"/>
              </w:rPr>
            </w:pPr>
            <w:r w:rsidRPr="00DA140C">
              <w:rPr>
                <w:rFonts w:ascii="Arial" w:hAnsi="Arial" w:cs="Arial"/>
                <w:sz w:val="24"/>
                <w:lang w:val="en-GB"/>
              </w:rPr>
              <w:t>Tuesday</w:t>
            </w:r>
          </w:p>
        </w:tc>
        <w:tc>
          <w:tcPr>
            <w:tcW w:w="1068" w:type="pct"/>
            <w:vMerge w:val="restart"/>
            <w:vAlign w:val="center"/>
          </w:tcPr>
          <w:p w:rsidR="002701A5" w:rsidRPr="00DA140C" w:rsidRDefault="002701A5" w:rsidP="00E73792">
            <w:pPr>
              <w:spacing w:before="120"/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DA140C">
              <w:rPr>
                <w:rFonts w:ascii="Arial" w:hAnsi="Arial" w:cs="Arial"/>
                <w:sz w:val="24"/>
                <w:lang w:val="en-GB"/>
              </w:rPr>
              <w:t>8.00 – 10.30</w:t>
            </w:r>
          </w:p>
        </w:tc>
        <w:tc>
          <w:tcPr>
            <w:tcW w:w="687" w:type="pct"/>
          </w:tcPr>
          <w:p w:rsidR="002701A5" w:rsidRPr="00DA140C" w:rsidRDefault="002701A5" w:rsidP="00E73792">
            <w:pPr>
              <w:spacing w:before="120"/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DA140C">
              <w:rPr>
                <w:rFonts w:ascii="Arial" w:hAnsi="Arial" w:cs="Arial"/>
                <w:sz w:val="24"/>
                <w:lang w:val="en-GB"/>
              </w:rPr>
              <w:t>4A</w:t>
            </w:r>
          </w:p>
        </w:tc>
        <w:tc>
          <w:tcPr>
            <w:tcW w:w="2550" w:type="pct"/>
          </w:tcPr>
          <w:p w:rsidR="002701A5" w:rsidRPr="00DA140C" w:rsidRDefault="00DA140C" w:rsidP="00E73792">
            <w:pPr>
              <w:spacing w:before="120"/>
              <w:rPr>
                <w:rFonts w:ascii="Arial" w:hAnsi="Arial" w:cs="Arial"/>
                <w:sz w:val="24"/>
                <w:lang w:val="en-GB"/>
              </w:rPr>
            </w:pPr>
            <w:r w:rsidRPr="005962DB">
              <w:rPr>
                <w:rFonts w:ascii="Arial" w:hAnsi="Arial" w:cs="Arial"/>
                <w:b/>
                <w:sz w:val="24"/>
                <w:lang w:val="en-GB"/>
              </w:rPr>
              <w:t xml:space="preserve">dr. </w:t>
            </w:r>
            <w:proofErr w:type="spellStart"/>
            <w:r w:rsidRPr="005962DB">
              <w:rPr>
                <w:rFonts w:ascii="Arial" w:hAnsi="Arial" w:cs="Arial"/>
                <w:b/>
                <w:sz w:val="24"/>
                <w:lang w:val="en-GB"/>
              </w:rPr>
              <w:t>Nussbaumerová</w:t>
            </w:r>
            <w:proofErr w:type="spellEnd"/>
            <w:r w:rsidRPr="00DA140C">
              <w:rPr>
                <w:rFonts w:ascii="Arial" w:hAnsi="Arial" w:cs="Arial"/>
                <w:sz w:val="24"/>
                <w:lang w:val="en-GB"/>
              </w:rPr>
              <w:br/>
              <w:t>Intensive Care Unit</w:t>
            </w:r>
          </w:p>
        </w:tc>
      </w:tr>
      <w:tr w:rsidR="002701A5" w:rsidRPr="00715500" w:rsidTr="00DA140C">
        <w:trPr>
          <w:trHeight w:hRule="exact" w:val="851"/>
        </w:trPr>
        <w:tc>
          <w:tcPr>
            <w:tcW w:w="821" w:type="pct"/>
            <w:vMerge/>
            <w:vAlign w:val="center"/>
          </w:tcPr>
          <w:p w:rsidR="002701A5" w:rsidRPr="00DA140C" w:rsidRDefault="002701A5" w:rsidP="00E73792">
            <w:pPr>
              <w:spacing w:before="120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068" w:type="pct"/>
            <w:vMerge/>
            <w:vAlign w:val="center"/>
          </w:tcPr>
          <w:p w:rsidR="002701A5" w:rsidRPr="00DA140C" w:rsidRDefault="002701A5" w:rsidP="00E73792">
            <w:pPr>
              <w:spacing w:before="120"/>
              <w:jc w:val="center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687" w:type="pct"/>
          </w:tcPr>
          <w:p w:rsidR="002701A5" w:rsidRPr="00DA140C" w:rsidRDefault="002701A5" w:rsidP="00E73792">
            <w:pPr>
              <w:spacing w:before="120"/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DA140C">
              <w:rPr>
                <w:rFonts w:ascii="Arial" w:hAnsi="Arial" w:cs="Arial"/>
                <w:sz w:val="24"/>
                <w:lang w:val="en-GB"/>
              </w:rPr>
              <w:t>4B</w:t>
            </w:r>
          </w:p>
        </w:tc>
        <w:tc>
          <w:tcPr>
            <w:tcW w:w="2550" w:type="pct"/>
          </w:tcPr>
          <w:p w:rsidR="002701A5" w:rsidRPr="00DA140C" w:rsidRDefault="00DA140C" w:rsidP="00E73792">
            <w:pPr>
              <w:spacing w:before="120"/>
              <w:rPr>
                <w:rFonts w:ascii="Arial" w:hAnsi="Arial" w:cs="Arial"/>
                <w:sz w:val="24"/>
                <w:lang w:val="en-GB"/>
              </w:rPr>
            </w:pPr>
            <w:r w:rsidRPr="005962DB">
              <w:rPr>
                <w:rFonts w:ascii="Arial" w:hAnsi="Arial" w:cs="Arial"/>
                <w:b/>
                <w:sz w:val="24"/>
                <w:lang w:val="en-GB"/>
              </w:rPr>
              <w:t xml:space="preserve">dr. </w:t>
            </w:r>
            <w:proofErr w:type="spellStart"/>
            <w:r w:rsidRPr="005962DB">
              <w:rPr>
                <w:rFonts w:ascii="Arial" w:hAnsi="Arial" w:cs="Arial"/>
                <w:b/>
                <w:sz w:val="24"/>
                <w:lang w:val="en-GB"/>
              </w:rPr>
              <w:t>Křížek</w:t>
            </w:r>
            <w:proofErr w:type="spellEnd"/>
            <w:r w:rsidRPr="00DA140C">
              <w:rPr>
                <w:rFonts w:ascii="Arial" w:hAnsi="Arial" w:cs="Arial"/>
                <w:sz w:val="24"/>
                <w:lang w:val="en-GB"/>
              </w:rPr>
              <w:br/>
              <w:t>1</w:t>
            </w:r>
            <w:r w:rsidRPr="00DA140C">
              <w:rPr>
                <w:rFonts w:ascii="Arial" w:hAnsi="Arial" w:cs="Arial"/>
                <w:sz w:val="24"/>
                <w:vertAlign w:val="superscript"/>
                <w:lang w:val="en-GB"/>
              </w:rPr>
              <w:t>st</w:t>
            </w:r>
            <w:r w:rsidRPr="00DA140C">
              <w:rPr>
                <w:rFonts w:ascii="Arial" w:hAnsi="Arial" w:cs="Arial"/>
                <w:sz w:val="24"/>
                <w:lang w:val="en-GB"/>
              </w:rPr>
              <w:t xml:space="preserve"> floor</w:t>
            </w:r>
          </w:p>
        </w:tc>
      </w:tr>
      <w:tr w:rsidR="002701A5" w:rsidRPr="00715500" w:rsidTr="00DA140C">
        <w:trPr>
          <w:trHeight w:hRule="exact" w:val="851"/>
        </w:trPr>
        <w:tc>
          <w:tcPr>
            <w:tcW w:w="821" w:type="pct"/>
            <w:vMerge w:val="restart"/>
            <w:vAlign w:val="center"/>
          </w:tcPr>
          <w:p w:rsidR="002701A5" w:rsidRPr="00DA140C" w:rsidRDefault="002701A5" w:rsidP="00E73792">
            <w:pPr>
              <w:spacing w:before="120"/>
              <w:rPr>
                <w:rFonts w:ascii="Arial" w:hAnsi="Arial" w:cs="Arial"/>
                <w:sz w:val="24"/>
                <w:lang w:val="en-GB"/>
              </w:rPr>
            </w:pPr>
            <w:r w:rsidRPr="00DA140C">
              <w:rPr>
                <w:rFonts w:ascii="Arial" w:hAnsi="Arial" w:cs="Arial"/>
                <w:sz w:val="24"/>
                <w:lang w:val="en-GB"/>
              </w:rPr>
              <w:t>Wednesday</w:t>
            </w:r>
          </w:p>
        </w:tc>
        <w:tc>
          <w:tcPr>
            <w:tcW w:w="1068" w:type="pct"/>
            <w:vMerge w:val="restart"/>
            <w:vAlign w:val="center"/>
          </w:tcPr>
          <w:p w:rsidR="002701A5" w:rsidRPr="00DA140C" w:rsidRDefault="002701A5" w:rsidP="00E73792">
            <w:pPr>
              <w:spacing w:before="120"/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DA140C">
              <w:rPr>
                <w:rFonts w:ascii="Arial" w:hAnsi="Arial" w:cs="Arial"/>
                <w:sz w:val="24"/>
                <w:lang w:val="en-GB"/>
              </w:rPr>
              <w:t>8.00 – 10.30</w:t>
            </w:r>
          </w:p>
        </w:tc>
        <w:tc>
          <w:tcPr>
            <w:tcW w:w="687" w:type="pct"/>
          </w:tcPr>
          <w:p w:rsidR="002701A5" w:rsidRPr="00DA140C" w:rsidRDefault="002701A5" w:rsidP="00E73792">
            <w:pPr>
              <w:spacing w:before="120"/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DA140C">
              <w:rPr>
                <w:rFonts w:ascii="Arial" w:hAnsi="Arial" w:cs="Arial"/>
                <w:sz w:val="24"/>
                <w:lang w:val="en-GB"/>
              </w:rPr>
              <w:t>5A</w:t>
            </w:r>
          </w:p>
        </w:tc>
        <w:tc>
          <w:tcPr>
            <w:tcW w:w="2550" w:type="pct"/>
          </w:tcPr>
          <w:p w:rsidR="002701A5" w:rsidRPr="00DA140C" w:rsidRDefault="00145A92" w:rsidP="00DA140C">
            <w:pPr>
              <w:spacing w:before="120"/>
              <w:rPr>
                <w:rFonts w:ascii="Arial" w:hAnsi="Arial" w:cs="Arial"/>
                <w:sz w:val="24"/>
                <w:lang w:val="en-GB"/>
              </w:rPr>
            </w:pPr>
            <w:r w:rsidRPr="005962DB">
              <w:rPr>
                <w:rFonts w:ascii="Arial" w:hAnsi="Arial" w:cs="Arial"/>
                <w:b/>
                <w:sz w:val="24"/>
                <w:lang w:val="en-GB"/>
              </w:rPr>
              <w:t xml:space="preserve">dr. </w:t>
            </w:r>
            <w:proofErr w:type="spellStart"/>
            <w:r w:rsidRPr="005962DB">
              <w:rPr>
                <w:rFonts w:ascii="Arial" w:hAnsi="Arial" w:cs="Arial"/>
                <w:b/>
                <w:sz w:val="24"/>
                <w:lang w:val="en-GB"/>
              </w:rPr>
              <w:t>Bruthans</w:t>
            </w:r>
            <w:proofErr w:type="spellEnd"/>
            <w:r w:rsidRPr="00DA140C">
              <w:rPr>
                <w:rFonts w:ascii="Arial" w:hAnsi="Arial" w:cs="Arial"/>
                <w:sz w:val="24"/>
                <w:lang w:val="en-GB"/>
              </w:rPr>
              <w:br/>
            </w:r>
            <w:r w:rsidR="00DA140C" w:rsidRPr="00DA140C">
              <w:rPr>
                <w:rFonts w:ascii="Arial" w:hAnsi="Arial" w:cs="Arial"/>
                <w:sz w:val="24"/>
                <w:lang w:val="en-GB"/>
              </w:rPr>
              <w:t>2</w:t>
            </w:r>
            <w:r w:rsidR="00DA140C" w:rsidRPr="00DA140C">
              <w:rPr>
                <w:rFonts w:ascii="Arial" w:hAnsi="Arial" w:cs="Arial"/>
                <w:sz w:val="24"/>
                <w:vertAlign w:val="superscript"/>
                <w:lang w:val="en-GB"/>
              </w:rPr>
              <w:t>nd</w:t>
            </w:r>
            <w:r w:rsidR="00DA140C" w:rsidRPr="00DA140C">
              <w:rPr>
                <w:rFonts w:ascii="Arial" w:hAnsi="Arial" w:cs="Arial"/>
                <w:sz w:val="24"/>
                <w:lang w:val="en-GB"/>
              </w:rPr>
              <w:t xml:space="preserve"> floor, by the secretariat</w:t>
            </w:r>
          </w:p>
        </w:tc>
      </w:tr>
      <w:tr w:rsidR="002701A5" w:rsidRPr="00715500" w:rsidTr="00DA140C">
        <w:trPr>
          <w:trHeight w:hRule="exact" w:val="851"/>
        </w:trPr>
        <w:tc>
          <w:tcPr>
            <w:tcW w:w="821" w:type="pct"/>
            <w:vMerge/>
            <w:vAlign w:val="center"/>
          </w:tcPr>
          <w:p w:rsidR="002701A5" w:rsidRPr="00DA140C" w:rsidRDefault="002701A5" w:rsidP="00E73792">
            <w:pPr>
              <w:spacing w:before="120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068" w:type="pct"/>
            <w:vMerge/>
            <w:vAlign w:val="center"/>
          </w:tcPr>
          <w:p w:rsidR="002701A5" w:rsidRPr="00DA140C" w:rsidRDefault="002701A5" w:rsidP="00E73792">
            <w:pPr>
              <w:spacing w:before="120"/>
              <w:jc w:val="center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687" w:type="pct"/>
          </w:tcPr>
          <w:p w:rsidR="002701A5" w:rsidRPr="00DA140C" w:rsidRDefault="00F05A36" w:rsidP="00E73792">
            <w:pPr>
              <w:spacing w:before="120"/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DA140C">
              <w:rPr>
                <w:rFonts w:ascii="Arial" w:hAnsi="Arial" w:cs="Arial"/>
                <w:sz w:val="24"/>
                <w:lang w:val="en-GB"/>
              </w:rPr>
              <w:t>5</w:t>
            </w:r>
            <w:r w:rsidR="002701A5" w:rsidRPr="00DA140C">
              <w:rPr>
                <w:rFonts w:ascii="Arial" w:hAnsi="Arial" w:cs="Arial"/>
                <w:sz w:val="24"/>
                <w:lang w:val="en-GB"/>
              </w:rPr>
              <w:t>B</w:t>
            </w:r>
          </w:p>
        </w:tc>
        <w:tc>
          <w:tcPr>
            <w:tcW w:w="2550" w:type="pct"/>
          </w:tcPr>
          <w:p w:rsidR="002701A5" w:rsidRPr="00DA140C" w:rsidRDefault="00E116DD" w:rsidP="00E73792">
            <w:pPr>
              <w:spacing w:before="120"/>
              <w:rPr>
                <w:rFonts w:ascii="Arial" w:hAnsi="Arial" w:cs="Arial"/>
                <w:sz w:val="24"/>
                <w:lang w:val="en-GB"/>
              </w:rPr>
            </w:pPr>
            <w:r w:rsidRPr="005962DB">
              <w:rPr>
                <w:rFonts w:ascii="Arial" w:hAnsi="Arial" w:cs="Arial"/>
                <w:b/>
                <w:sz w:val="24"/>
                <w:lang w:val="en-GB"/>
              </w:rPr>
              <w:t xml:space="preserve">prof. </w:t>
            </w:r>
            <w:proofErr w:type="spellStart"/>
            <w:r w:rsidRPr="005962DB">
              <w:rPr>
                <w:rFonts w:ascii="Arial" w:hAnsi="Arial" w:cs="Arial"/>
                <w:b/>
                <w:sz w:val="24"/>
                <w:lang w:val="en-GB"/>
              </w:rPr>
              <w:t>Rosolová</w:t>
            </w:r>
            <w:proofErr w:type="spellEnd"/>
            <w:r w:rsidRPr="00DA140C">
              <w:rPr>
                <w:rFonts w:ascii="Arial" w:hAnsi="Arial" w:cs="Arial"/>
                <w:sz w:val="24"/>
                <w:lang w:val="en-GB"/>
              </w:rPr>
              <w:br/>
              <w:t>ground floor, Preventive Cardiology</w:t>
            </w:r>
          </w:p>
        </w:tc>
      </w:tr>
      <w:tr w:rsidR="00F67B2E" w:rsidRPr="00715500" w:rsidTr="00DA140C">
        <w:trPr>
          <w:trHeight w:hRule="exact" w:val="851"/>
        </w:trPr>
        <w:tc>
          <w:tcPr>
            <w:tcW w:w="821" w:type="pct"/>
            <w:vMerge w:val="restart"/>
            <w:vAlign w:val="center"/>
          </w:tcPr>
          <w:p w:rsidR="00F67B2E" w:rsidRPr="00DA140C" w:rsidRDefault="002701A5" w:rsidP="00E73792">
            <w:pPr>
              <w:spacing w:before="120" w:line="276" w:lineRule="auto"/>
              <w:rPr>
                <w:rFonts w:ascii="Arial" w:hAnsi="Arial" w:cs="Arial"/>
                <w:sz w:val="24"/>
                <w:lang w:val="en-GB"/>
              </w:rPr>
            </w:pPr>
            <w:r w:rsidRPr="00DA140C">
              <w:rPr>
                <w:rFonts w:ascii="Arial" w:hAnsi="Arial" w:cs="Arial"/>
                <w:sz w:val="24"/>
                <w:lang w:val="en-GB"/>
              </w:rPr>
              <w:t>Thursday</w:t>
            </w:r>
          </w:p>
        </w:tc>
        <w:tc>
          <w:tcPr>
            <w:tcW w:w="1068" w:type="pct"/>
            <w:vMerge w:val="restart"/>
            <w:vAlign w:val="center"/>
          </w:tcPr>
          <w:p w:rsidR="00F67B2E" w:rsidRPr="00DA140C" w:rsidRDefault="002701A5" w:rsidP="002701A5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DA140C">
              <w:rPr>
                <w:rFonts w:ascii="Arial" w:hAnsi="Arial" w:cs="Arial"/>
                <w:sz w:val="24"/>
                <w:lang w:val="en-GB"/>
              </w:rPr>
              <w:t>8.00</w:t>
            </w:r>
            <w:r w:rsidR="00F67B2E" w:rsidRPr="00DA140C">
              <w:rPr>
                <w:rFonts w:ascii="Arial" w:hAnsi="Arial" w:cs="Arial"/>
                <w:sz w:val="24"/>
                <w:lang w:val="en-GB"/>
              </w:rPr>
              <w:t xml:space="preserve"> – 10.</w:t>
            </w:r>
            <w:r w:rsidRPr="00DA140C">
              <w:rPr>
                <w:rFonts w:ascii="Arial" w:hAnsi="Arial" w:cs="Arial"/>
                <w:sz w:val="24"/>
                <w:lang w:val="en-GB"/>
              </w:rPr>
              <w:t>30</w:t>
            </w:r>
          </w:p>
        </w:tc>
        <w:tc>
          <w:tcPr>
            <w:tcW w:w="687" w:type="pct"/>
          </w:tcPr>
          <w:p w:rsidR="00F67B2E" w:rsidRPr="00DA140C" w:rsidRDefault="002701A5" w:rsidP="00E73792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DA140C">
              <w:rPr>
                <w:rFonts w:ascii="Arial" w:hAnsi="Arial" w:cs="Arial"/>
                <w:sz w:val="24"/>
                <w:lang w:val="en-GB"/>
              </w:rPr>
              <w:t>3</w:t>
            </w:r>
            <w:r w:rsidR="00F67B2E" w:rsidRPr="00DA140C">
              <w:rPr>
                <w:rFonts w:ascii="Arial" w:hAnsi="Arial" w:cs="Arial"/>
                <w:sz w:val="24"/>
                <w:lang w:val="en-GB"/>
              </w:rPr>
              <w:t>A</w:t>
            </w:r>
          </w:p>
        </w:tc>
        <w:tc>
          <w:tcPr>
            <w:tcW w:w="2550" w:type="pct"/>
          </w:tcPr>
          <w:p w:rsidR="00F67B2E" w:rsidRPr="00DA140C" w:rsidRDefault="00DA140C" w:rsidP="00E73792">
            <w:pPr>
              <w:spacing w:before="120" w:line="276" w:lineRule="auto"/>
              <w:rPr>
                <w:rFonts w:ascii="Arial" w:hAnsi="Arial" w:cs="Arial"/>
                <w:sz w:val="24"/>
                <w:lang w:val="en-GB"/>
              </w:rPr>
            </w:pPr>
            <w:r w:rsidRPr="005962DB">
              <w:rPr>
                <w:rFonts w:ascii="Arial" w:hAnsi="Arial" w:cs="Arial"/>
                <w:b/>
                <w:sz w:val="24"/>
                <w:lang w:val="en-GB"/>
              </w:rPr>
              <w:t xml:space="preserve">dr. </w:t>
            </w:r>
            <w:proofErr w:type="spellStart"/>
            <w:r w:rsidRPr="005962DB">
              <w:rPr>
                <w:rFonts w:ascii="Arial" w:hAnsi="Arial" w:cs="Arial"/>
                <w:b/>
                <w:sz w:val="24"/>
                <w:lang w:val="en-GB"/>
              </w:rPr>
              <w:t>Křížek</w:t>
            </w:r>
            <w:proofErr w:type="spellEnd"/>
            <w:r w:rsidRPr="00DA140C">
              <w:rPr>
                <w:rFonts w:ascii="Arial" w:hAnsi="Arial" w:cs="Arial"/>
                <w:sz w:val="24"/>
                <w:lang w:val="en-GB"/>
              </w:rPr>
              <w:br/>
              <w:t>1</w:t>
            </w:r>
            <w:r w:rsidRPr="00DA140C">
              <w:rPr>
                <w:rFonts w:ascii="Arial" w:hAnsi="Arial" w:cs="Arial"/>
                <w:sz w:val="24"/>
                <w:vertAlign w:val="superscript"/>
                <w:lang w:val="en-GB"/>
              </w:rPr>
              <w:t>st</w:t>
            </w:r>
            <w:r w:rsidRPr="00DA140C">
              <w:rPr>
                <w:rFonts w:ascii="Arial" w:hAnsi="Arial" w:cs="Arial"/>
                <w:sz w:val="24"/>
                <w:lang w:val="en-GB"/>
              </w:rPr>
              <w:t xml:space="preserve"> floor</w:t>
            </w:r>
          </w:p>
        </w:tc>
      </w:tr>
      <w:tr w:rsidR="00F67B2E" w:rsidRPr="00715500" w:rsidTr="00DA140C">
        <w:trPr>
          <w:trHeight w:hRule="exact" w:val="851"/>
        </w:trPr>
        <w:tc>
          <w:tcPr>
            <w:tcW w:w="821" w:type="pct"/>
            <w:vMerge/>
          </w:tcPr>
          <w:p w:rsidR="00F67B2E" w:rsidRPr="00DA140C" w:rsidRDefault="00F67B2E" w:rsidP="00E73792">
            <w:pPr>
              <w:spacing w:before="120" w:line="276" w:lineRule="auto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068" w:type="pct"/>
            <w:vMerge/>
          </w:tcPr>
          <w:p w:rsidR="00F67B2E" w:rsidRPr="00DA140C" w:rsidRDefault="00F67B2E" w:rsidP="00E73792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687" w:type="pct"/>
          </w:tcPr>
          <w:p w:rsidR="00F67B2E" w:rsidRPr="00DA140C" w:rsidRDefault="002701A5" w:rsidP="00E73792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DA140C">
              <w:rPr>
                <w:rFonts w:ascii="Arial" w:hAnsi="Arial" w:cs="Arial"/>
                <w:sz w:val="24"/>
                <w:lang w:val="en-GB"/>
              </w:rPr>
              <w:t>3</w:t>
            </w:r>
            <w:r w:rsidR="00F67B2E" w:rsidRPr="00DA140C">
              <w:rPr>
                <w:rFonts w:ascii="Arial" w:hAnsi="Arial" w:cs="Arial"/>
                <w:sz w:val="24"/>
                <w:lang w:val="en-GB"/>
              </w:rPr>
              <w:t>B</w:t>
            </w:r>
          </w:p>
        </w:tc>
        <w:tc>
          <w:tcPr>
            <w:tcW w:w="2550" w:type="pct"/>
          </w:tcPr>
          <w:p w:rsidR="00F67B2E" w:rsidRPr="00DA140C" w:rsidRDefault="00E73792" w:rsidP="00E116DD">
            <w:pPr>
              <w:spacing w:before="120" w:line="276" w:lineRule="auto"/>
              <w:rPr>
                <w:rFonts w:ascii="Arial" w:hAnsi="Arial" w:cs="Arial"/>
                <w:sz w:val="24"/>
                <w:lang w:val="en-GB"/>
              </w:rPr>
            </w:pPr>
            <w:r w:rsidRPr="005962DB">
              <w:rPr>
                <w:rFonts w:ascii="Arial" w:hAnsi="Arial" w:cs="Arial"/>
                <w:b/>
                <w:sz w:val="24"/>
                <w:lang w:val="en-GB"/>
              </w:rPr>
              <w:t xml:space="preserve">dr. </w:t>
            </w:r>
            <w:proofErr w:type="spellStart"/>
            <w:r w:rsidR="00E116DD" w:rsidRPr="005962DB">
              <w:rPr>
                <w:rFonts w:ascii="Arial" w:hAnsi="Arial" w:cs="Arial"/>
                <w:b/>
                <w:sz w:val="24"/>
                <w:lang w:val="en-GB"/>
              </w:rPr>
              <w:t>Mlíková</w:t>
            </w:r>
            <w:proofErr w:type="spellEnd"/>
            <w:r w:rsidR="00E116DD" w:rsidRPr="005962DB">
              <w:rPr>
                <w:rFonts w:ascii="Arial" w:hAnsi="Arial" w:cs="Arial"/>
                <w:b/>
                <w:sz w:val="24"/>
                <w:lang w:val="en-GB"/>
              </w:rPr>
              <w:t xml:space="preserve"> </w:t>
            </w:r>
            <w:proofErr w:type="spellStart"/>
            <w:r w:rsidR="00E116DD" w:rsidRPr="005962DB">
              <w:rPr>
                <w:rFonts w:ascii="Arial" w:hAnsi="Arial" w:cs="Arial"/>
                <w:b/>
                <w:sz w:val="24"/>
                <w:lang w:val="en-GB"/>
              </w:rPr>
              <w:t>Seidlerová</w:t>
            </w:r>
            <w:proofErr w:type="spellEnd"/>
            <w:r w:rsidRPr="00DA140C">
              <w:rPr>
                <w:rFonts w:ascii="Arial" w:hAnsi="Arial" w:cs="Arial"/>
                <w:sz w:val="24"/>
                <w:lang w:val="en-GB"/>
              </w:rPr>
              <w:br/>
            </w:r>
            <w:r w:rsidR="00E116DD" w:rsidRPr="00DA140C">
              <w:rPr>
                <w:rFonts w:ascii="Arial" w:hAnsi="Arial" w:cs="Arial"/>
                <w:sz w:val="24"/>
                <w:lang w:val="en-GB"/>
              </w:rPr>
              <w:t>2</w:t>
            </w:r>
            <w:r w:rsidR="00E116DD" w:rsidRPr="00DA140C">
              <w:rPr>
                <w:rFonts w:ascii="Arial" w:hAnsi="Arial" w:cs="Arial"/>
                <w:sz w:val="24"/>
                <w:vertAlign w:val="superscript"/>
                <w:lang w:val="en-GB"/>
              </w:rPr>
              <w:t>nd</w:t>
            </w:r>
            <w:r w:rsidRPr="00DA140C">
              <w:rPr>
                <w:rFonts w:ascii="Arial" w:hAnsi="Arial" w:cs="Arial"/>
                <w:sz w:val="24"/>
                <w:lang w:val="en-GB"/>
              </w:rPr>
              <w:t xml:space="preserve"> floor</w:t>
            </w:r>
            <w:r w:rsidR="00E116DD" w:rsidRPr="00DA140C">
              <w:rPr>
                <w:rFonts w:ascii="Arial" w:hAnsi="Arial" w:cs="Arial"/>
                <w:sz w:val="24"/>
                <w:lang w:val="en-GB"/>
              </w:rPr>
              <w:t xml:space="preserve"> (library)</w:t>
            </w:r>
          </w:p>
        </w:tc>
      </w:tr>
    </w:tbl>
    <w:p w:rsidR="00515300" w:rsidRDefault="00D437C1" w:rsidP="000B4FE7">
      <w:pPr>
        <w:spacing w:before="120" w:after="0" w:line="360" w:lineRule="auto"/>
        <w:rPr>
          <w:rFonts w:ascii="Arial" w:hAnsi="Arial" w:cs="Arial"/>
          <w:sz w:val="20"/>
          <w:lang w:val="en-GB"/>
        </w:rPr>
      </w:pPr>
      <w:r w:rsidRPr="00715500">
        <w:rPr>
          <w:rFonts w:ascii="Arial" w:hAnsi="Arial" w:cs="Arial"/>
          <w:sz w:val="20"/>
          <w:lang w:val="en-GB"/>
        </w:rPr>
        <w:t xml:space="preserve">Practical classes </w:t>
      </w:r>
      <w:r w:rsidR="006846AF" w:rsidRPr="00715500">
        <w:rPr>
          <w:rFonts w:ascii="Arial" w:hAnsi="Arial" w:cs="Arial"/>
          <w:sz w:val="20"/>
          <w:lang w:val="en-GB"/>
        </w:rPr>
        <w:t xml:space="preserve">help to </w:t>
      </w:r>
      <w:r w:rsidRPr="00715500">
        <w:rPr>
          <w:rFonts w:ascii="Arial" w:hAnsi="Arial" w:cs="Arial"/>
          <w:sz w:val="20"/>
          <w:lang w:val="en-GB"/>
        </w:rPr>
        <w:t>deepen knowledge of internal medicine. Students should practise art of clinical examination including history taking and physical examination and</w:t>
      </w:r>
      <w:r w:rsidR="006846AF" w:rsidRPr="00715500">
        <w:rPr>
          <w:rFonts w:ascii="Arial" w:hAnsi="Arial" w:cs="Arial"/>
          <w:sz w:val="20"/>
          <w:lang w:val="en-GB"/>
        </w:rPr>
        <w:t xml:space="preserve"> based on their findings they (together with their lecturer) should </w:t>
      </w:r>
      <w:r w:rsidRPr="00715500">
        <w:rPr>
          <w:rFonts w:ascii="Arial" w:hAnsi="Arial" w:cs="Arial"/>
          <w:sz w:val="20"/>
          <w:lang w:val="en-GB"/>
        </w:rPr>
        <w:t xml:space="preserve">try to propose medical plan (which examinations should be taken, </w:t>
      </w:r>
      <w:r w:rsidR="006846AF" w:rsidRPr="00715500">
        <w:rPr>
          <w:rFonts w:ascii="Arial" w:hAnsi="Arial" w:cs="Arial"/>
          <w:sz w:val="20"/>
          <w:lang w:val="en-GB"/>
        </w:rPr>
        <w:t xml:space="preserve">which therapy is possible and best </w:t>
      </w:r>
      <w:r w:rsidR="007258B1">
        <w:rPr>
          <w:rFonts w:ascii="Arial" w:hAnsi="Arial" w:cs="Arial"/>
          <w:sz w:val="20"/>
          <w:lang w:val="en-GB"/>
        </w:rPr>
        <w:t>suitable</w:t>
      </w:r>
      <w:r w:rsidR="006846AF" w:rsidRPr="00715500">
        <w:rPr>
          <w:rFonts w:ascii="Arial" w:hAnsi="Arial" w:cs="Arial"/>
          <w:sz w:val="20"/>
          <w:lang w:val="en-GB"/>
        </w:rPr>
        <w:t xml:space="preserve"> for a specific patient). To achieve this goal, students need to be able to independently examine </w:t>
      </w:r>
      <w:r w:rsidR="00054BF3">
        <w:rPr>
          <w:rFonts w:ascii="Arial" w:hAnsi="Arial" w:cs="Arial"/>
          <w:sz w:val="20"/>
          <w:lang w:val="en-GB"/>
        </w:rPr>
        <w:t xml:space="preserve">their </w:t>
      </w:r>
      <w:r w:rsidR="006846AF" w:rsidRPr="00715500">
        <w:rPr>
          <w:rFonts w:ascii="Arial" w:hAnsi="Arial" w:cs="Arial"/>
          <w:sz w:val="20"/>
          <w:lang w:val="en-GB"/>
        </w:rPr>
        <w:t xml:space="preserve">patients. </w:t>
      </w:r>
    </w:p>
    <w:p w:rsidR="00715500" w:rsidRPr="00715500" w:rsidRDefault="00715500" w:rsidP="000B4FE7">
      <w:pPr>
        <w:spacing w:before="120" w:after="0"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credit will be granted at the end of the semester by a lecturer on the basis of regular attendance</w:t>
      </w:r>
      <w:bookmarkStart w:id="0" w:name="_GoBack"/>
      <w:bookmarkEnd w:id="0"/>
      <w:r>
        <w:rPr>
          <w:rFonts w:ascii="Arial" w:hAnsi="Arial" w:cs="Arial"/>
          <w:sz w:val="20"/>
          <w:lang w:val="en-GB"/>
        </w:rPr>
        <w:t xml:space="preserve"> and </w:t>
      </w:r>
      <w:r w:rsidR="00020566">
        <w:rPr>
          <w:rFonts w:ascii="Arial" w:hAnsi="Arial" w:cs="Arial"/>
          <w:sz w:val="20"/>
          <w:lang w:val="en-GB"/>
        </w:rPr>
        <w:t>active work during whole semester.</w:t>
      </w:r>
      <w:r w:rsidR="00865193">
        <w:rPr>
          <w:rFonts w:ascii="Arial" w:hAnsi="Arial" w:cs="Arial"/>
          <w:sz w:val="20"/>
          <w:lang w:val="en-GB"/>
        </w:rPr>
        <w:t xml:space="preserve"> </w:t>
      </w:r>
    </w:p>
    <w:p w:rsidR="0069306B" w:rsidRPr="008D48E2" w:rsidRDefault="008D48E2" w:rsidP="000B4FE7">
      <w:pPr>
        <w:spacing w:before="120" w:after="0" w:line="360" w:lineRule="auto"/>
        <w:rPr>
          <w:rFonts w:ascii="Arial" w:hAnsi="Arial" w:cs="Arial"/>
          <w:sz w:val="20"/>
          <w:lang w:val="en-GB"/>
        </w:rPr>
      </w:pPr>
      <w:r w:rsidRPr="008D48E2">
        <w:rPr>
          <w:rFonts w:ascii="Arial" w:hAnsi="Arial" w:cs="Arial"/>
          <w:sz w:val="20"/>
          <w:lang w:val="en-GB"/>
        </w:rPr>
        <w:t>You need to have white coat, stethoscope, name tag.</w:t>
      </w:r>
    </w:p>
    <w:p w:rsidR="00255FCF" w:rsidRPr="00715500" w:rsidRDefault="00837685" w:rsidP="000B4FE7">
      <w:pPr>
        <w:spacing w:before="120" w:after="0" w:line="360" w:lineRule="auto"/>
        <w:rPr>
          <w:rFonts w:ascii="Arial" w:hAnsi="Arial" w:cs="Arial"/>
          <w:sz w:val="24"/>
          <w:lang w:val="en-GB"/>
        </w:rPr>
      </w:pPr>
      <w:proofErr w:type="gramStart"/>
      <w:r w:rsidRPr="00715500">
        <w:rPr>
          <w:rFonts w:ascii="Arial" w:hAnsi="Arial" w:cs="Arial"/>
          <w:sz w:val="24"/>
          <w:lang w:val="en-GB"/>
        </w:rPr>
        <w:t>p</w:t>
      </w:r>
      <w:r w:rsidR="00255FCF" w:rsidRPr="00715500">
        <w:rPr>
          <w:rFonts w:ascii="Arial" w:hAnsi="Arial" w:cs="Arial"/>
          <w:sz w:val="24"/>
          <w:lang w:val="en-GB"/>
        </w:rPr>
        <w:t>rof</w:t>
      </w:r>
      <w:proofErr w:type="gramEnd"/>
      <w:r w:rsidR="00255FCF" w:rsidRPr="00715500">
        <w:rPr>
          <w:rFonts w:ascii="Arial" w:hAnsi="Arial" w:cs="Arial"/>
          <w:sz w:val="24"/>
          <w:lang w:val="en-GB"/>
        </w:rPr>
        <w:t xml:space="preserve">. Jan </w:t>
      </w:r>
      <w:proofErr w:type="spellStart"/>
      <w:r w:rsidR="00255FCF" w:rsidRPr="00715500">
        <w:rPr>
          <w:rFonts w:ascii="Arial" w:hAnsi="Arial" w:cs="Arial"/>
          <w:sz w:val="24"/>
          <w:lang w:val="en-GB"/>
        </w:rPr>
        <w:t>Filipovský</w:t>
      </w:r>
      <w:proofErr w:type="spellEnd"/>
      <w:r w:rsidR="00E73792">
        <w:rPr>
          <w:rFonts w:ascii="Arial" w:hAnsi="Arial" w:cs="Arial"/>
          <w:sz w:val="24"/>
          <w:lang w:val="en-GB"/>
        </w:rPr>
        <w:t>, M.D.</w:t>
      </w:r>
      <w:r w:rsidR="00F67B2E" w:rsidRPr="00715500">
        <w:rPr>
          <w:rFonts w:ascii="Arial" w:hAnsi="Arial" w:cs="Arial"/>
          <w:sz w:val="24"/>
          <w:lang w:val="en-GB"/>
        </w:rPr>
        <w:t xml:space="preserve"> </w:t>
      </w:r>
      <w:r w:rsidR="00F67B2E" w:rsidRPr="00715500">
        <w:rPr>
          <w:rFonts w:ascii="Arial" w:hAnsi="Arial" w:cs="Arial"/>
          <w:sz w:val="24"/>
          <w:lang w:val="en-GB"/>
        </w:rPr>
        <w:tab/>
      </w:r>
      <w:r w:rsidR="00F67B2E" w:rsidRPr="00715500">
        <w:rPr>
          <w:rFonts w:ascii="Arial" w:hAnsi="Arial" w:cs="Arial"/>
          <w:sz w:val="24"/>
          <w:lang w:val="en-GB"/>
        </w:rPr>
        <w:tab/>
      </w:r>
      <w:r w:rsidR="00F67B2E" w:rsidRPr="00715500">
        <w:rPr>
          <w:rFonts w:ascii="Arial" w:hAnsi="Arial" w:cs="Arial"/>
          <w:sz w:val="24"/>
          <w:lang w:val="en-GB"/>
        </w:rPr>
        <w:tab/>
      </w:r>
      <w:r w:rsidRPr="00715500">
        <w:rPr>
          <w:rFonts w:ascii="Arial" w:hAnsi="Arial" w:cs="Arial"/>
          <w:sz w:val="24"/>
          <w:lang w:val="en-GB"/>
        </w:rPr>
        <w:tab/>
      </w:r>
      <w:proofErr w:type="spellStart"/>
      <w:r w:rsidR="00255FCF" w:rsidRPr="00715500">
        <w:rPr>
          <w:rFonts w:ascii="Arial" w:hAnsi="Arial" w:cs="Arial"/>
          <w:sz w:val="24"/>
          <w:lang w:val="en-GB"/>
        </w:rPr>
        <w:t>Jitka</w:t>
      </w:r>
      <w:proofErr w:type="spellEnd"/>
      <w:r w:rsidR="00255FCF" w:rsidRPr="00715500">
        <w:rPr>
          <w:rFonts w:ascii="Arial" w:hAnsi="Arial" w:cs="Arial"/>
          <w:sz w:val="24"/>
          <w:lang w:val="en-GB"/>
        </w:rPr>
        <w:t xml:space="preserve"> </w:t>
      </w:r>
      <w:proofErr w:type="spellStart"/>
      <w:r w:rsidR="00255FCF" w:rsidRPr="00715500">
        <w:rPr>
          <w:rFonts w:ascii="Arial" w:hAnsi="Arial" w:cs="Arial"/>
          <w:sz w:val="24"/>
          <w:lang w:val="en-GB"/>
        </w:rPr>
        <w:t>Mlíková</w:t>
      </w:r>
      <w:proofErr w:type="spellEnd"/>
      <w:r w:rsidR="00255FCF" w:rsidRPr="00715500">
        <w:rPr>
          <w:rFonts w:ascii="Arial" w:hAnsi="Arial" w:cs="Arial"/>
          <w:sz w:val="24"/>
          <w:lang w:val="en-GB"/>
        </w:rPr>
        <w:t xml:space="preserve"> </w:t>
      </w:r>
      <w:proofErr w:type="spellStart"/>
      <w:r w:rsidR="00255FCF" w:rsidRPr="00715500">
        <w:rPr>
          <w:rFonts w:ascii="Arial" w:hAnsi="Arial" w:cs="Arial"/>
          <w:sz w:val="24"/>
          <w:lang w:val="en-GB"/>
        </w:rPr>
        <w:t>Seidlerová</w:t>
      </w:r>
      <w:proofErr w:type="spellEnd"/>
      <w:r w:rsidR="00255FCF" w:rsidRPr="00715500">
        <w:rPr>
          <w:rFonts w:ascii="Arial" w:hAnsi="Arial" w:cs="Arial"/>
          <w:sz w:val="24"/>
          <w:lang w:val="en-GB"/>
        </w:rPr>
        <w:t xml:space="preserve">, </w:t>
      </w:r>
      <w:r w:rsidR="00F67B2E" w:rsidRPr="00715500">
        <w:rPr>
          <w:rFonts w:ascii="Arial" w:hAnsi="Arial" w:cs="Arial"/>
          <w:sz w:val="24"/>
          <w:lang w:val="en-GB"/>
        </w:rPr>
        <w:t xml:space="preserve">M.D., </w:t>
      </w:r>
      <w:r w:rsidR="00255FCF" w:rsidRPr="00715500">
        <w:rPr>
          <w:rFonts w:ascii="Arial" w:hAnsi="Arial" w:cs="Arial"/>
          <w:sz w:val="24"/>
          <w:lang w:val="en-GB"/>
        </w:rPr>
        <w:t>Ph.D</w:t>
      </w:r>
      <w:proofErr w:type="gramStart"/>
      <w:r w:rsidR="00255FCF" w:rsidRPr="00715500">
        <w:rPr>
          <w:rFonts w:ascii="Arial" w:hAnsi="Arial" w:cs="Arial"/>
          <w:sz w:val="24"/>
          <w:lang w:val="en-GB"/>
        </w:rPr>
        <w:t>.</w:t>
      </w:r>
      <w:proofErr w:type="gramEnd"/>
      <w:r w:rsidR="00255FCF" w:rsidRPr="00715500">
        <w:rPr>
          <w:rFonts w:ascii="Arial" w:hAnsi="Arial" w:cs="Arial"/>
          <w:sz w:val="24"/>
          <w:lang w:val="en-GB"/>
        </w:rPr>
        <w:br/>
      </w:r>
      <w:r w:rsidR="00F67B2E" w:rsidRPr="00715500">
        <w:rPr>
          <w:rFonts w:ascii="Arial" w:hAnsi="Arial" w:cs="Arial"/>
          <w:sz w:val="24"/>
          <w:lang w:val="en-GB"/>
        </w:rPr>
        <w:t>head of the Dpt. of Internal Medicine II</w:t>
      </w:r>
      <w:r w:rsidR="00255FCF" w:rsidRPr="00715500">
        <w:rPr>
          <w:rFonts w:ascii="Arial" w:hAnsi="Arial" w:cs="Arial"/>
          <w:sz w:val="24"/>
          <w:lang w:val="en-GB"/>
        </w:rPr>
        <w:tab/>
      </w:r>
      <w:r w:rsidR="00255FCF" w:rsidRPr="00715500">
        <w:rPr>
          <w:rFonts w:ascii="Arial" w:hAnsi="Arial" w:cs="Arial"/>
          <w:sz w:val="24"/>
          <w:lang w:val="en-GB"/>
        </w:rPr>
        <w:tab/>
      </w:r>
      <w:r w:rsidR="00F67B2E" w:rsidRPr="00715500">
        <w:rPr>
          <w:rFonts w:ascii="Arial" w:hAnsi="Arial" w:cs="Arial"/>
          <w:sz w:val="24"/>
          <w:lang w:val="en-GB"/>
        </w:rPr>
        <w:t>deputy head for teaching</w:t>
      </w:r>
    </w:p>
    <w:p w:rsidR="00B96955" w:rsidRPr="00715500" w:rsidRDefault="00B96955" w:rsidP="0069306B">
      <w:pPr>
        <w:spacing w:line="480" w:lineRule="auto"/>
        <w:rPr>
          <w:rFonts w:ascii="Arial" w:hAnsi="Arial" w:cs="Arial"/>
          <w:sz w:val="24"/>
          <w:lang w:val="en-GB"/>
        </w:rPr>
      </w:pPr>
    </w:p>
    <w:sectPr w:rsidR="00B96955" w:rsidRPr="0071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0AC1"/>
    <w:multiLevelType w:val="hybridMultilevel"/>
    <w:tmpl w:val="98E89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16"/>
    <w:rsid w:val="00020566"/>
    <w:rsid w:val="00054BF3"/>
    <w:rsid w:val="000B4FE7"/>
    <w:rsid w:val="000E7008"/>
    <w:rsid w:val="00145A92"/>
    <w:rsid w:val="001971C5"/>
    <w:rsid w:val="001C5D65"/>
    <w:rsid w:val="00255FCF"/>
    <w:rsid w:val="002701A5"/>
    <w:rsid w:val="004A60C9"/>
    <w:rsid w:val="00515300"/>
    <w:rsid w:val="005962DB"/>
    <w:rsid w:val="00635F62"/>
    <w:rsid w:val="006846AF"/>
    <w:rsid w:val="0069306B"/>
    <w:rsid w:val="006A759F"/>
    <w:rsid w:val="006C4178"/>
    <w:rsid w:val="006E4D7C"/>
    <w:rsid w:val="00715500"/>
    <w:rsid w:val="007164B6"/>
    <w:rsid w:val="007258B1"/>
    <w:rsid w:val="0078056A"/>
    <w:rsid w:val="007A0327"/>
    <w:rsid w:val="00837685"/>
    <w:rsid w:val="00857911"/>
    <w:rsid w:val="00864720"/>
    <w:rsid w:val="00865193"/>
    <w:rsid w:val="008D48E2"/>
    <w:rsid w:val="008F2E9E"/>
    <w:rsid w:val="00AF4423"/>
    <w:rsid w:val="00B96955"/>
    <w:rsid w:val="00BA3A12"/>
    <w:rsid w:val="00C25E16"/>
    <w:rsid w:val="00C4075F"/>
    <w:rsid w:val="00CF641B"/>
    <w:rsid w:val="00D110B5"/>
    <w:rsid w:val="00D437C1"/>
    <w:rsid w:val="00DA140C"/>
    <w:rsid w:val="00E116DD"/>
    <w:rsid w:val="00E44286"/>
    <w:rsid w:val="00E73792"/>
    <w:rsid w:val="00E74DD2"/>
    <w:rsid w:val="00EA101F"/>
    <w:rsid w:val="00F05A36"/>
    <w:rsid w:val="00F67B2E"/>
    <w:rsid w:val="00F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F62"/>
  </w:style>
  <w:style w:type="paragraph" w:styleId="Nadpis1">
    <w:name w:val="heading 1"/>
    <w:basedOn w:val="Normln"/>
    <w:next w:val="Normln"/>
    <w:link w:val="Nadpis1Char"/>
    <w:uiPriority w:val="9"/>
    <w:qFormat/>
    <w:rsid w:val="00635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5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5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35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35F62"/>
    <w:pPr>
      <w:ind w:left="720"/>
      <w:contextualSpacing/>
    </w:pPr>
  </w:style>
  <w:style w:type="table" w:styleId="Mkatabulky">
    <w:name w:val="Table Grid"/>
    <w:basedOn w:val="Normlntabulka"/>
    <w:uiPriority w:val="59"/>
    <w:rsid w:val="0069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F62"/>
  </w:style>
  <w:style w:type="paragraph" w:styleId="Nadpis1">
    <w:name w:val="heading 1"/>
    <w:basedOn w:val="Normln"/>
    <w:next w:val="Normln"/>
    <w:link w:val="Nadpis1Char"/>
    <w:uiPriority w:val="9"/>
    <w:qFormat/>
    <w:rsid w:val="00635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5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5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35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35F62"/>
    <w:pPr>
      <w:ind w:left="720"/>
      <w:contextualSpacing/>
    </w:pPr>
  </w:style>
  <w:style w:type="table" w:styleId="Mkatabulky">
    <w:name w:val="Table Grid"/>
    <w:basedOn w:val="Normlntabulka"/>
    <w:uiPriority w:val="59"/>
    <w:rsid w:val="0069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11</cp:revision>
  <dcterms:created xsi:type="dcterms:W3CDTF">2020-01-02T08:09:00Z</dcterms:created>
  <dcterms:modified xsi:type="dcterms:W3CDTF">2020-01-23T14:08:00Z</dcterms:modified>
</cp:coreProperties>
</file>