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AF" w:rsidRPr="00AF0787" w:rsidRDefault="00C156AF" w:rsidP="00C156AF">
      <w:pPr>
        <w:rPr>
          <w:b/>
          <w:sz w:val="24"/>
          <w:u w:val="single"/>
        </w:rPr>
      </w:pPr>
      <w:proofErr w:type="spellStart"/>
      <w:r w:rsidRPr="00AF0787">
        <w:rPr>
          <w:b/>
          <w:sz w:val="24"/>
          <w:u w:val="single"/>
        </w:rPr>
        <w:t>Anotace</w:t>
      </w:r>
      <w:proofErr w:type="spellEnd"/>
      <w:r w:rsidRPr="00AF0787">
        <w:rPr>
          <w:b/>
          <w:sz w:val="24"/>
          <w:u w:val="single"/>
        </w:rPr>
        <w:t xml:space="preserve"> </w:t>
      </w:r>
      <w:proofErr w:type="spellStart"/>
      <w:r w:rsidRPr="00AF0787">
        <w:rPr>
          <w:b/>
          <w:sz w:val="24"/>
          <w:u w:val="single"/>
        </w:rPr>
        <w:t>přednášky</w:t>
      </w:r>
      <w:proofErr w:type="spellEnd"/>
      <w:r w:rsidRPr="00AF0787">
        <w:rPr>
          <w:b/>
          <w:sz w:val="24"/>
          <w:u w:val="single"/>
        </w:rPr>
        <w:t xml:space="preserve"> </w:t>
      </w:r>
    </w:p>
    <w:p w:rsidR="00C156AF" w:rsidRPr="00AF0787" w:rsidRDefault="00C156AF" w:rsidP="00C156AF">
      <w:proofErr w:type="spellStart"/>
      <w:r w:rsidRPr="00AF0787">
        <w:rPr>
          <w:b/>
          <w:u w:val="single"/>
        </w:rPr>
        <w:t>Povinně</w:t>
      </w:r>
      <w:proofErr w:type="spellEnd"/>
      <w:r w:rsidRPr="00AF0787">
        <w:rPr>
          <w:b/>
          <w:u w:val="single"/>
        </w:rPr>
        <w:t xml:space="preserve"> </w:t>
      </w:r>
      <w:proofErr w:type="spellStart"/>
      <w:r w:rsidRPr="00AF0787">
        <w:rPr>
          <w:b/>
          <w:u w:val="single"/>
        </w:rPr>
        <w:t>volitelný</w:t>
      </w:r>
      <w:proofErr w:type="spellEnd"/>
      <w:r w:rsidRPr="00AF0787">
        <w:rPr>
          <w:b/>
          <w:u w:val="single"/>
        </w:rPr>
        <w:t xml:space="preserve"> </w:t>
      </w:r>
      <w:proofErr w:type="spellStart"/>
      <w:r w:rsidRPr="00AF0787">
        <w:rPr>
          <w:b/>
          <w:u w:val="single"/>
        </w:rPr>
        <w:t>předmět</w:t>
      </w:r>
      <w:proofErr w:type="spellEnd"/>
      <w:r w:rsidRPr="00AF0787">
        <w:rPr>
          <w:b/>
          <w:u w:val="single"/>
        </w:rPr>
        <w:t>:</w:t>
      </w:r>
      <w:r w:rsidRPr="00AF0787">
        <w:t xml:space="preserve"> </w:t>
      </w:r>
      <w:r w:rsidRPr="00AF0787">
        <w:tab/>
      </w:r>
      <w:proofErr w:type="spellStart"/>
      <w:r w:rsidRPr="00AF0787">
        <w:t>Propedeutika</w:t>
      </w:r>
      <w:proofErr w:type="spellEnd"/>
      <w:r w:rsidRPr="00AF0787">
        <w:t xml:space="preserve"> </w:t>
      </w:r>
      <w:proofErr w:type="spellStart"/>
      <w:r w:rsidRPr="00AF0787">
        <w:t>kardiovaskulárních</w:t>
      </w:r>
      <w:proofErr w:type="spellEnd"/>
      <w:r w:rsidRPr="00AF0787">
        <w:t xml:space="preserve"> </w:t>
      </w:r>
      <w:proofErr w:type="spellStart"/>
      <w:r w:rsidRPr="00AF0787">
        <w:t>onemocnění</w:t>
      </w:r>
      <w:proofErr w:type="spellEnd"/>
      <w:r w:rsidRPr="00AF0787">
        <w:t xml:space="preserve"> – </w:t>
      </w:r>
      <w:proofErr w:type="spellStart"/>
      <w:r w:rsidRPr="00AF0787">
        <w:t>Vyšetřovací</w:t>
      </w:r>
      <w:proofErr w:type="spellEnd"/>
      <w:r w:rsidRPr="00AF0787">
        <w:t xml:space="preserve"> </w:t>
      </w:r>
      <w:proofErr w:type="spellStart"/>
      <w:r w:rsidRPr="00AF0787">
        <w:t>metody</w:t>
      </w:r>
      <w:proofErr w:type="spellEnd"/>
      <w:r w:rsidRPr="00AF0787">
        <w:t xml:space="preserve"> </w:t>
      </w:r>
      <w:r w:rsidRPr="00AF0787">
        <w:tab/>
      </w:r>
      <w:r w:rsidRPr="00AF0787">
        <w:tab/>
      </w:r>
      <w:r w:rsidRPr="00AF0787">
        <w:tab/>
      </w:r>
      <w:r w:rsidRPr="00AF0787">
        <w:tab/>
        <w:t>v </w:t>
      </w:r>
      <w:proofErr w:type="spellStart"/>
      <w:r w:rsidRPr="00AF0787">
        <w:t>kardiovaskulární</w:t>
      </w:r>
      <w:proofErr w:type="spellEnd"/>
      <w:r w:rsidRPr="00AF0787">
        <w:t xml:space="preserve"> </w:t>
      </w:r>
      <w:proofErr w:type="spellStart"/>
      <w:r w:rsidRPr="00AF0787">
        <w:t>medicíně</w:t>
      </w:r>
      <w:proofErr w:type="spellEnd"/>
      <w:r w:rsidRPr="00AF0787">
        <w:t xml:space="preserve">. </w:t>
      </w:r>
    </w:p>
    <w:p w:rsidR="00C156AF" w:rsidRPr="00AF0787" w:rsidRDefault="00C156AF" w:rsidP="00C156AF">
      <w:proofErr w:type="spellStart"/>
      <w:r w:rsidRPr="00AF0787">
        <w:rPr>
          <w:b/>
          <w:u w:val="single"/>
        </w:rPr>
        <w:t>Garant</w:t>
      </w:r>
      <w:proofErr w:type="spellEnd"/>
      <w:r w:rsidRPr="00AF0787">
        <w:rPr>
          <w:b/>
          <w:u w:val="single"/>
        </w:rPr>
        <w:t xml:space="preserve"> </w:t>
      </w:r>
      <w:proofErr w:type="spellStart"/>
      <w:r w:rsidRPr="00AF0787">
        <w:rPr>
          <w:b/>
          <w:u w:val="single"/>
        </w:rPr>
        <w:t>předmětu</w:t>
      </w:r>
      <w:proofErr w:type="spellEnd"/>
      <w:r w:rsidRPr="00AF0787">
        <w:rPr>
          <w:b/>
          <w:u w:val="single"/>
        </w:rPr>
        <w:t>:</w:t>
      </w:r>
      <w:r w:rsidRPr="00AF0787">
        <w:rPr>
          <w:b/>
        </w:rPr>
        <w:tab/>
      </w:r>
      <w:r w:rsidRPr="00AF0787">
        <w:rPr>
          <w:b/>
        </w:rPr>
        <w:tab/>
      </w:r>
      <w:r w:rsidRPr="00AF0787">
        <w:t xml:space="preserve">doc. MUDr. Marek </w:t>
      </w:r>
      <w:proofErr w:type="spellStart"/>
      <w:r w:rsidRPr="00AF0787">
        <w:t>Šetina</w:t>
      </w:r>
      <w:proofErr w:type="spellEnd"/>
      <w:r w:rsidRPr="00AF0787">
        <w:t xml:space="preserve">, </w:t>
      </w:r>
      <w:proofErr w:type="spellStart"/>
      <w:proofErr w:type="gramStart"/>
      <w:r w:rsidRPr="00AF0787">
        <w:t>CSc</w:t>
      </w:r>
      <w:proofErr w:type="spellEnd"/>
      <w:r w:rsidRPr="00AF0787">
        <w:t>.,</w:t>
      </w:r>
      <w:proofErr w:type="gramEnd"/>
      <w:r w:rsidRPr="00AF0787">
        <w:t xml:space="preserve"> prof. MUDr. Aleš Linhart, </w:t>
      </w:r>
      <w:proofErr w:type="spellStart"/>
      <w:proofErr w:type="gramStart"/>
      <w:r w:rsidRPr="00AF0787">
        <w:t>DrSc</w:t>
      </w:r>
      <w:proofErr w:type="spellEnd"/>
      <w:r w:rsidRPr="00AF0787">
        <w:t>.,</w:t>
      </w:r>
      <w:proofErr w:type="gramEnd"/>
      <w:r w:rsidRPr="00AF0787">
        <w:tab/>
      </w:r>
      <w:r w:rsidRPr="00AF0787">
        <w:tab/>
      </w:r>
      <w:r w:rsidRPr="00AF0787">
        <w:tab/>
      </w:r>
      <w:r w:rsidRPr="00AF0787">
        <w:tab/>
      </w:r>
      <w:r w:rsidRPr="00AF0787">
        <w:tab/>
        <w:t xml:space="preserve">prof. MUDr. Jaroslav Lindner, </w:t>
      </w:r>
      <w:proofErr w:type="spellStart"/>
      <w:r w:rsidRPr="00AF0787">
        <w:t>CSc</w:t>
      </w:r>
      <w:proofErr w:type="spellEnd"/>
      <w:r w:rsidRPr="00AF0787">
        <w:t>.</w:t>
      </w:r>
    </w:p>
    <w:p w:rsidR="00C156AF" w:rsidRPr="00C156AF" w:rsidRDefault="00C156AF" w:rsidP="00C156AF">
      <w:pPr>
        <w:rPr>
          <w:lang w:val="cs-CZ"/>
        </w:rPr>
      </w:pPr>
      <w:proofErr w:type="spellStart"/>
      <w:r>
        <w:rPr>
          <w:b/>
          <w:u w:val="single"/>
        </w:rPr>
        <w:t>Téma</w:t>
      </w:r>
      <w:proofErr w:type="spellEnd"/>
      <w:r>
        <w:rPr>
          <w:b/>
          <w:u w:val="single"/>
        </w:rPr>
        <w:t xml:space="preserve"> 4</w:t>
      </w:r>
      <w:r w:rsidRPr="00AF0787">
        <w:t xml:space="preserve">: </w:t>
      </w:r>
      <w:r w:rsidRPr="00AF0787">
        <w:tab/>
      </w:r>
      <w:r w:rsidRPr="00AF0787">
        <w:tab/>
      </w:r>
      <w:r w:rsidRPr="00AF0787">
        <w:tab/>
      </w:r>
      <w:r>
        <w:rPr>
          <w:lang w:val="cs-CZ"/>
        </w:rPr>
        <w:t>Echokardiografie</w:t>
      </w:r>
      <w:r>
        <w:rPr>
          <w:lang w:val="cs-CZ"/>
        </w:rPr>
        <w:t xml:space="preserve"> – základy a normální vyšetření</w:t>
      </w:r>
    </w:p>
    <w:p w:rsidR="00C156AF" w:rsidRDefault="00C156AF" w:rsidP="00C156AF">
      <w:pPr>
        <w:spacing w:after="0" w:line="240" w:lineRule="auto"/>
      </w:pPr>
      <w:proofErr w:type="spellStart"/>
      <w:r w:rsidRPr="00AF0787">
        <w:rPr>
          <w:b/>
          <w:u w:val="single"/>
        </w:rPr>
        <w:t>Přednášející</w:t>
      </w:r>
      <w:proofErr w:type="spellEnd"/>
      <w:r w:rsidRPr="00AF0787">
        <w:t xml:space="preserve">: </w:t>
      </w:r>
      <w:r w:rsidRPr="00AF0787">
        <w:tab/>
      </w:r>
      <w:r w:rsidRPr="00AF0787">
        <w:tab/>
      </w:r>
      <w:r w:rsidRPr="00AF0787">
        <w:tab/>
        <w:t xml:space="preserve">prof. MUDr. Aleš Linhart, </w:t>
      </w:r>
      <w:proofErr w:type="spellStart"/>
      <w:r w:rsidRPr="00AF0787">
        <w:t>DrSc</w:t>
      </w:r>
      <w:proofErr w:type="spellEnd"/>
      <w:r w:rsidRPr="00AF0787">
        <w:t>.</w:t>
      </w:r>
    </w:p>
    <w:p w:rsidR="00C156AF" w:rsidRDefault="00C156AF" w:rsidP="00C156AF">
      <w:pPr>
        <w:rPr>
          <w:lang w:val="cs-CZ"/>
        </w:rPr>
      </w:pPr>
      <w:r>
        <w:tab/>
      </w:r>
      <w:r>
        <w:tab/>
      </w:r>
      <w:r>
        <w:tab/>
      </w:r>
      <w:r>
        <w:tab/>
      </w:r>
      <w:hyperlink r:id="rId6" w:tooltip="II. interní klinika - klinika kardiologie a angiologie" w:history="1">
        <w:r w:rsidRPr="00AF0787">
          <w:t xml:space="preserve">II. </w:t>
        </w:r>
        <w:proofErr w:type="spellStart"/>
        <w:proofErr w:type="gramStart"/>
        <w:r w:rsidRPr="00AF0787">
          <w:t>interní</w:t>
        </w:r>
        <w:proofErr w:type="spellEnd"/>
        <w:proofErr w:type="gramEnd"/>
        <w:r w:rsidRPr="00AF0787">
          <w:t xml:space="preserve"> </w:t>
        </w:r>
        <w:proofErr w:type="spellStart"/>
        <w:r w:rsidRPr="00AF0787">
          <w:t>klinika</w:t>
        </w:r>
        <w:proofErr w:type="spellEnd"/>
        <w:r w:rsidRPr="00AF0787">
          <w:t xml:space="preserve"> - </w:t>
        </w:r>
        <w:proofErr w:type="spellStart"/>
        <w:r w:rsidRPr="00AF0787">
          <w:t>klinika</w:t>
        </w:r>
        <w:proofErr w:type="spellEnd"/>
        <w:r w:rsidRPr="00AF0787">
          <w:t xml:space="preserve"> </w:t>
        </w:r>
        <w:proofErr w:type="spellStart"/>
        <w:r w:rsidRPr="00AF0787">
          <w:t>kardiologie</w:t>
        </w:r>
        <w:proofErr w:type="spellEnd"/>
        <w:r w:rsidRPr="00AF0787">
          <w:t xml:space="preserve"> a </w:t>
        </w:r>
        <w:proofErr w:type="spellStart"/>
        <w:r w:rsidRPr="00AF0787">
          <w:t>angiologie</w:t>
        </w:r>
        <w:proofErr w:type="spellEnd"/>
      </w:hyperlink>
      <w:r>
        <w:tab/>
      </w:r>
      <w:r>
        <w:tab/>
      </w:r>
    </w:p>
    <w:p w:rsidR="00C156AF" w:rsidRDefault="00C156AF">
      <w:pPr>
        <w:rPr>
          <w:lang w:val="cs-CZ"/>
        </w:rPr>
      </w:pPr>
    </w:p>
    <w:p w:rsidR="00D1233D" w:rsidRPr="00D1233D" w:rsidRDefault="00D1233D" w:rsidP="00C156AF">
      <w:pPr>
        <w:pStyle w:val="Bezmezer"/>
        <w:rPr>
          <w:lang w:val="cs-CZ"/>
        </w:rPr>
      </w:pPr>
      <w:bookmarkStart w:id="0" w:name="_GoBack"/>
      <w:bookmarkEnd w:id="0"/>
      <w:r>
        <w:rPr>
          <w:lang w:val="cs-CZ"/>
        </w:rPr>
        <w:t>Echokardiografie je základní vyšetřovací metodou v kardiologii. Vyšetření je indikováno</w:t>
      </w:r>
      <w:r w:rsidRPr="00D1233D">
        <w:rPr>
          <w:lang w:val="cs-CZ"/>
        </w:rPr>
        <w:t xml:space="preserve"> u všech nemocných s jakýmkoli podezřením na srdeční onemocnění. </w:t>
      </w:r>
      <w:r>
        <w:rPr>
          <w:lang w:val="cs-CZ"/>
        </w:rPr>
        <w:t>Jeho cílem je</w:t>
      </w:r>
      <w:r w:rsidRPr="00D1233D">
        <w:rPr>
          <w:lang w:val="cs-CZ"/>
        </w:rPr>
        <w:t xml:space="preserve"> obecně posouzení velikosti a funkce srdečních oddílů, morfologie a funkčního stavu chlopní, vyloučení vrozených vývojových vad, posouzení tlakových poměrů v malém oběhu, zhodnocení perikardu a aorty.</w:t>
      </w:r>
    </w:p>
    <w:p w:rsidR="00C156AF" w:rsidRDefault="00C156AF" w:rsidP="00C156AF">
      <w:pPr>
        <w:pStyle w:val="Bezmezer"/>
        <w:rPr>
          <w:lang w:val="cs-CZ"/>
        </w:rPr>
      </w:pPr>
    </w:p>
    <w:p w:rsidR="00D1233D" w:rsidRPr="00D1233D" w:rsidRDefault="00D1233D" w:rsidP="00C156AF">
      <w:pPr>
        <w:pStyle w:val="Bezmezer"/>
        <w:rPr>
          <w:lang w:val="cs-CZ"/>
        </w:rPr>
      </w:pPr>
      <w:r w:rsidRPr="00D1233D">
        <w:rPr>
          <w:lang w:val="cs-CZ"/>
        </w:rPr>
        <w:t>Echokardiografické vyšetření by mělo být vždy systematické a zahrnovat následující kroky:</w:t>
      </w:r>
    </w:p>
    <w:p w:rsidR="00D1233D" w:rsidRPr="00D1233D" w:rsidRDefault="00D1233D" w:rsidP="00C156AF">
      <w:pPr>
        <w:pStyle w:val="Bezmezer"/>
        <w:rPr>
          <w:lang w:val="cs-CZ"/>
        </w:rPr>
      </w:pPr>
      <w:r w:rsidRPr="00D1233D">
        <w:rPr>
          <w:lang w:val="cs-CZ"/>
        </w:rPr>
        <w:t>•</w:t>
      </w:r>
      <w:r w:rsidRPr="00D1233D">
        <w:rPr>
          <w:lang w:val="cs-CZ"/>
        </w:rPr>
        <w:tab/>
        <w:t xml:space="preserve">Zhodnocení velikosti, morfologie, systolické a diastolické funkce levé komory (LK). Posouzení </w:t>
      </w:r>
      <w:r w:rsidR="00C156AF">
        <w:rPr>
          <w:lang w:val="cs-CZ"/>
        </w:rPr>
        <w:tab/>
      </w:r>
      <w:r w:rsidRPr="00D1233D">
        <w:rPr>
          <w:lang w:val="cs-CZ"/>
        </w:rPr>
        <w:t>velikosti levé síně (LS).</w:t>
      </w:r>
    </w:p>
    <w:p w:rsidR="00D1233D" w:rsidRPr="00D1233D" w:rsidRDefault="00D1233D" w:rsidP="00C156AF">
      <w:pPr>
        <w:pStyle w:val="Bezmezer"/>
        <w:rPr>
          <w:lang w:val="cs-CZ"/>
        </w:rPr>
      </w:pPr>
      <w:r w:rsidRPr="00D1233D">
        <w:rPr>
          <w:lang w:val="cs-CZ"/>
        </w:rPr>
        <w:t>•</w:t>
      </w:r>
      <w:r w:rsidRPr="00D1233D">
        <w:rPr>
          <w:lang w:val="cs-CZ"/>
        </w:rPr>
        <w:tab/>
        <w:t xml:space="preserve">Zhodnocení velikosti, morfologie a systolické funkce pravé komory (PK). Posouzení velikosti </w:t>
      </w:r>
      <w:r w:rsidR="00C156AF">
        <w:rPr>
          <w:lang w:val="cs-CZ"/>
        </w:rPr>
        <w:tab/>
      </w:r>
      <w:r w:rsidRPr="00D1233D">
        <w:rPr>
          <w:lang w:val="cs-CZ"/>
        </w:rPr>
        <w:t>pravé síně (PS). Alespoň přibližný odhad plnících tlaků pravé komory.</w:t>
      </w:r>
    </w:p>
    <w:p w:rsidR="00D1233D" w:rsidRPr="00D1233D" w:rsidRDefault="00D1233D" w:rsidP="00C156AF">
      <w:pPr>
        <w:pStyle w:val="Bezmezer"/>
        <w:rPr>
          <w:lang w:val="cs-CZ"/>
        </w:rPr>
      </w:pPr>
      <w:r w:rsidRPr="00D1233D">
        <w:rPr>
          <w:lang w:val="cs-CZ"/>
        </w:rPr>
        <w:t>•</w:t>
      </w:r>
      <w:r w:rsidRPr="00D1233D">
        <w:rPr>
          <w:lang w:val="cs-CZ"/>
        </w:rPr>
        <w:tab/>
        <w:t xml:space="preserve">Posouzení přítomnosti chlopenních regurgitačních i </w:t>
      </w:r>
      <w:proofErr w:type="spellStart"/>
      <w:r w:rsidRPr="00D1233D">
        <w:rPr>
          <w:lang w:val="cs-CZ"/>
        </w:rPr>
        <w:t>stenotických</w:t>
      </w:r>
      <w:proofErr w:type="spellEnd"/>
      <w:r w:rsidRPr="00D1233D">
        <w:rPr>
          <w:lang w:val="cs-CZ"/>
        </w:rPr>
        <w:t xml:space="preserve"> vad, a to na všech ústích, </w:t>
      </w:r>
      <w:r w:rsidR="00C156AF">
        <w:rPr>
          <w:lang w:val="cs-CZ"/>
        </w:rPr>
        <w:tab/>
      </w:r>
      <w:r w:rsidRPr="00D1233D">
        <w:rPr>
          <w:lang w:val="cs-CZ"/>
        </w:rPr>
        <w:t>včetně někdy opomíjené chlopně plícnice.</w:t>
      </w:r>
    </w:p>
    <w:p w:rsidR="00D1233D" w:rsidRPr="00D1233D" w:rsidRDefault="00D1233D" w:rsidP="00C156AF">
      <w:pPr>
        <w:pStyle w:val="Bezmezer"/>
        <w:rPr>
          <w:lang w:val="cs-CZ"/>
        </w:rPr>
      </w:pPr>
      <w:r w:rsidRPr="00D1233D">
        <w:rPr>
          <w:lang w:val="cs-CZ"/>
        </w:rPr>
        <w:t>•</w:t>
      </w:r>
      <w:r w:rsidRPr="00D1233D">
        <w:rPr>
          <w:lang w:val="cs-CZ"/>
        </w:rPr>
        <w:tab/>
        <w:t>Vyloučení přítomnosti vrozených vývojových vad (v dospělosti nejčastěji defektu septa síní).</w:t>
      </w:r>
    </w:p>
    <w:p w:rsidR="00D1233D" w:rsidRPr="00D1233D" w:rsidRDefault="00D1233D" w:rsidP="00C156AF">
      <w:pPr>
        <w:pStyle w:val="Bezmezer"/>
        <w:rPr>
          <w:lang w:val="cs-CZ"/>
        </w:rPr>
      </w:pPr>
      <w:r w:rsidRPr="00D1233D">
        <w:rPr>
          <w:lang w:val="cs-CZ"/>
        </w:rPr>
        <w:t>•</w:t>
      </w:r>
      <w:r w:rsidRPr="00D1233D">
        <w:rPr>
          <w:lang w:val="cs-CZ"/>
        </w:rPr>
        <w:tab/>
        <w:t>Odhad tenze v plícnici.</w:t>
      </w:r>
    </w:p>
    <w:p w:rsidR="00D1233D" w:rsidRPr="00D1233D" w:rsidRDefault="00D1233D" w:rsidP="00C156AF">
      <w:pPr>
        <w:pStyle w:val="Bezmezer"/>
        <w:rPr>
          <w:lang w:val="cs-CZ"/>
        </w:rPr>
      </w:pPr>
      <w:r w:rsidRPr="00D1233D">
        <w:rPr>
          <w:lang w:val="cs-CZ"/>
        </w:rPr>
        <w:t>•</w:t>
      </w:r>
      <w:r w:rsidRPr="00D1233D">
        <w:rPr>
          <w:lang w:val="cs-CZ"/>
        </w:rPr>
        <w:tab/>
        <w:t>Zhodnocení perikardu včetně vyloučení ev. přítomnosti perikardiální konstrikce.</w:t>
      </w:r>
    </w:p>
    <w:p w:rsidR="00D1233D" w:rsidRDefault="00D1233D" w:rsidP="00C156AF">
      <w:pPr>
        <w:pStyle w:val="Bezmezer"/>
        <w:rPr>
          <w:lang w:val="cs-CZ"/>
        </w:rPr>
      </w:pPr>
      <w:r w:rsidRPr="00D1233D">
        <w:rPr>
          <w:lang w:val="cs-CZ"/>
        </w:rPr>
        <w:t>•</w:t>
      </w:r>
      <w:r w:rsidRPr="00D1233D">
        <w:rPr>
          <w:lang w:val="cs-CZ"/>
        </w:rPr>
        <w:tab/>
        <w:t>Posouzení aorty (rozměrů, vyloučení disekce, koarktace apod.)</w:t>
      </w:r>
    </w:p>
    <w:p w:rsidR="00C156AF" w:rsidRDefault="00C156AF" w:rsidP="00C156AF">
      <w:pPr>
        <w:pStyle w:val="Bezmezer"/>
        <w:rPr>
          <w:lang w:val="cs-CZ"/>
        </w:rPr>
      </w:pPr>
    </w:p>
    <w:p w:rsidR="00D1233D" w:rsidRPr="00D1233D" w:rsidRDefault="00D1233D" w:rsidP="00C156AF">
      <w:pPr>
        <w:pStyle w:val="Bezmezer"/>
        <w:rPr>
          <w:lang w:val="cs-CZ"/>
        </w:rPr>
      </w:pPr>
      <w:r>
        <w:rPr>
          <w:lang w:val="cs-CZ"/>
        </w:rPr>
        <w:t>V rámci semináře budou diskutovány základní principy a modality používané během vyšetření a prezentován průběh a nálezy normálního echokardiografického vyšetření s ukázkou některých vybraných patologických nálezů.</w:t>
      </w:r>
    </w:p>
    <w:sectPr w:rsidR="00D1233D" w:rsidRPr="00D1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8AA"/>
    <w:multiLevelType w:val="multilevel"/>
    <w:tmpl w:val="34B8DE6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853B8A"/>
    <w:multiLevelType w:val="multilevel"/>
    <w:tmpl w:val="6540C5EE"/>
    <w:lvl w:ilvl="0">
      <w:start w:val="1"/>
      <w:numFmt w:val="decimal"/>
      <w:pStyle w:val="Nadpis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3D"/>
    <w:rsid w:val="000006B7"/>
    <w:rsid w:val="000006D8"/>
    <w:rsid w:val="00002548"/>
    <w:rsid w:val="00012B2C"/>
    <w:rsid w:val="00012D47"/>
    <w:rsid w:val="00015B0B"/>
    <w:rsid w:val="00016C5E"/>
    <w:rsid w:val="00017C74"/>
    <w:rsid w:val="0002024E"/>
    <w:rsid w:val="00021995"/>
    <w:rsid w:val="00021B0A"/>
    <w:rsid w:val="00021B87"/>
    <w:rsid w:val="000224BD"/>
    <w:rsid w:val="000225AD"/>
    <w:rsid w:val="00026191"/>
    <w:rsid w:val="00026A5D"/>
    <w:rsid w:val="0003418B"/>
    <w:rsid w:val="000349C2"/>
    <w:rsid w:val="00035691"/>
    <w:rsid w:val="00035EBD"/>
    <w:rsid w:val="00035F8B"/>
    <w:rsid w:val="000365B8"/>
    <w:rsid w:val="0004046A"/>
    <w:rsid w:val="000404CA"/>
    <w:rsid w:val="0004157D"/>
    <w:rsid w:val="000443B0"/>
    <w:rsid w:val="000464C6"/>
    <w:rsid w:val="00046A3D"/>
    <w:rsid w:val="0004736B"/>
    <w:rsid w:val="00056CA4"/>
    <w:rsid w:val="00057C93"/>
    <w:rsid w:val="000706E9"/>
    <w:rsid w:val="00084006"/>
    <w:rsid w:val="000859AB"/>
    <w:rsid w:val="0009190C"/>
    <w:rsid w:val="00097D1C"/>
    <w:rsid w:val="000A0152"/>
    <w:rsid w:val="000A6AD4"/>
    <w:rsid w:val="000B00F0"/>
    <w:rsid w:val="000B17F0"/>
    <w:rsid w:val="000B4157"/>
    <w:rsid w:val="000B4EAE"/>
    <w:rsid w:val="000C0B69"/>
    <w:rsid w:val="000C0D4C"/>
    <w:rsid w:val="000C18B4"/>
    <w:rsid w:val="000C2422"/>
    <w:rsid w:val="000C49E9"/>
    <w:rsid w:val="000C4CE4"/>
    <w:rsid w:val="000C74D6"/>
    <w:rsid w:val="000D0E35"/>
    <w:rsid w:val="000D0F92"/>
    <w:rsid w:val="000D11DC"/>
    <w:rsid w:val="000D34AE"/>
    <w:rsid w:val="000D43B4"/>
    <w:rsid w:val="000D4727"/>
    <w:rsid w:val="000E1B2F"/>
    <w:rsid w:val="000F1486"/>
    <w:rsid w:val="000F2729"/>
    <w:rsid w:val="000F4376"/>
    <w:rsid w:val="00100532"/>
    <w:rsid w:val="00102692"/>
    <w:rsid w:val="001034EE"/>
    <w:rsid w:val="00104E30"/>
    <w:rsid w:val="00104FB7"/>
    <w:rsid w:val="00106522"/>
    <w:rsid w:val="00110FF6"/>
    <w:rsid w:val="001133BC"/>
    <w:rsid w:val="001155B2"/>
    <w:rsid w:val="0011567B"/>
    <w:rsid w:val="001226BD"/>
    <w:rsid w:val="001238A0"/>
    <w:rsid w:val="00132BAB"/>
    <w:rsid w:val="00133836"/>
    <w:rsid w:val="001352F4"/>
    <w:rsid w:val="00135BB1"/>
    <w:rsid w:val="001361D7"/>
    <w:rsid w:val="001452AC"/>
    <w:rsid w:val="001457F6"/>
    <w:rsid w:val="001463E2"/>
    <w:rsid w:val="00150805"/>
    <w:rsid w:val="00152AC6"/>
    <w:rsid w:val="0015619A"/>
    <w:rsid w:val="00161BB7"/>
    <w:rsid w:val="00164E9B"/>
    <w:rsid w:val="00167E9A"/>
    <w:rsid w:val="00174220"/>
    <w:rsid w:val="0017485A"/>
    <w:rsid w:val="001752C7"/>
    <w:rsid w:val="00181E35"/>
    <w:rsid w:val="0018536B"/>
    <w:rsid w:val="00185E29"/>
    <w:rsid w:val="001939DE"/>
    <w:rsid w:val="00195123"/>
    <w:rsid w:val="0019664E"/>
    <w:rsid w:val="001A07B5"/>
    <w:rsid w:val="001A2051"/>
    <w:rsid w:val="001A686C"/>
    <w:rsid w:val="001B3A4C"/>
    <w:rsid w:val="001C20D5"/>
    <w:rsid w:val="001C5A35"/>
    <w:rsid w:val="001D18B1"/>
    <w:rsid w:val="001D412A"/>
    <w:rsid w:val="001D447F"/>
    <w:rsid w:val="001E05DD"/>
    <w:rsid w:val="001E2541"/>
    <w:rsid w:val="001E2B9B"/>
    <w:rsid w:val="001E3102"/>
    <w:rsid w:val="001E4BD1"/>
    <w:rsid w:val="001E718F"/>
    <w:rsid w:val="001F00B6"/>
    <w:rsid w:val="001F6830"/>
    <w:rsid w:val="001F75AB"/>
    <w:rsid w:val="00202A25"/>
    <w:rsid w:val="00202E32"/>
    <w:rsid w:val="00210287"/>
    <w:rsid w:val="00210EBA"/>
    <w:rsid w:val="00211C57"/>
    <w:rsid w:val="00212451"/>
    <w:rsid w:val="0021256D"/>
    <w:rsid w:val="00213311"/>
    <w:rsid w:val="0021767D"/>
    <w:rsid w:val="00217772"/>
    <w:rsid w:val="0023033F"/>
    <w:rsid w:val="00230F41"/>
    <w:rsid w:val="00233282"/>
    <w:rsid w:val="00234461"/>
    <w:rsid w:val="00234549"/>
    <w:rsid w:val="00235E1E"/>
    <w:rsid w:val="002470D6"/>
    <w:rsid w:val="0024755E"/>
    <w:rsid w:val="00247D39"/>
    <w:rsid w:val="002523E3"/>
    <w:rsid w:val="00254669"/>
    <w:rsid w:val="0025497E"/>
    <w:rsid w:val="00254C71"/>
    <w:rsid w:val="00261CC1"/>
    <w:rsid w:val="00262E96"/>
    <w:rsid w:val="00265253"/>
    <w:rsid w:val="00265A35"/>
    <w:rsid w:val="00265CBB"/>
    <w:rsid w:val="00267F4A"/>
    <w:rsid w:val="00275A71"/>
    <w:rsid w:val="00276CD8"/>
    <w:rsid w:val="0028303F"/>
    <w:rsid w:val="00283B6B"/>
    <w:rsid w:val="002849E7"/>
    <w:rsid w:val="00286E92"/>
    <w:rsid w:val="00291FAF"/>
    <w:rsid w:val="00292D48"/>
    <w:rsid w:val="00293AE9"/>
    <w:rsid w:val="002A30E5"/>
    <w:rsid w:val="002A626D"/>
    <w:rsid w:val="002A6CED"/>
    <w:rsid w:val="002B55CF"/>
    <w:rsid w:val="002B74A8"/>
    <w:rsid w:val="002C0057"/>
    <w:rsid w:val="002C02FE"/>
    <w:rsid w:val="002C4437"/>
    <w:rsid w:val="002C58D6"/>
    <w:rsid w:val="002C643D"/>
    <w:rsid w:val="002D12AE"/>
    <w:rsid w:val="002D16F5"/>
    <w:rsid w:val="002D3D27"/>
    <w:rsid w:val="002D4584"/>
    <w:rsid w:val="002E0384"/>
    <w:rsid w:val="002E05B4"/>
    <w:rsid w:val="002E08FA"/>
    <w:rsid w:val="002E305B"/>
    <w:rsid w:val="002F0042"/>
    <w:rsid w:val="002F323B"/>
    <w:rsid w:val="002F4BDB"/>
    <w:rsid w:val="002F4F4E"/>
    <w:rsid w:val="002F7322"/>
    <w:rsid w:val="002F76D9"/>
    <w:rsid w:val="003033B2"/>
    <w:rsid w:val="003050F7"/>
    <w:rsid w:val="00307F09"/>
    <w:rsid w:val="003112A2"/>
    <w:rsid w:val="00313A6E"/>
    <w:rsid w:val="0031583A"/>
    <w:rsid w:val="00320289"/>
    <w:rsid w:val="00321CF8"/>
    <w:rsid w:val="003220E2"/>
    <w:rsid w:val="003237AD"/>
    <w:rsid w:val="003276C2"/>
    <w:rsid w:val="00331415"/>
    <w:rsid w:val="0033176D"/>
    <w:rsid w:val="00331FC0"/>
    <w:rsid w:val="00336DD9"/>
    <w:rsid w:val="0034729D"/>
    <w:rsid w:val="00350217"/>
    <w:rsid w:val="00350C4E"/>
    <w:rsid w:val="00351CD3"/>
    <w:rsid w:val="00355756"/>
    <w:rsid w:val="003557B4"/>
    <w:rsid w:val="0036243D"/>
    <w:rsid w:val="00366F5A"/>
    <w:rsid w:val="00367C00"/>
    <w:rsid w:val="003714DE"/>
    <w:rsid w:val="00371681"/>
    <w:rsid w:val="00371895"/>
    <w:rsid w:val="00373BFA"/>
    <w:rsid w:val="003838F0"/>
    <w:rsid w:val="003850CC"/>
    <w:rsid w:val="00385176"/>
    <w:rsid w:val="003914CE"/>
    <w:rsid w:val="00391526"/>
    <w:rsid w:val="00391EBF"/>
    <w:rsid w:val="003A558F"/>
    <w:rsid w:val="003B29C9"/>
    <w:rsid w:val="003B2AFB"/>
    <w:rsid w:val="003B3FB2"/>
    <w:rsid w:val="003B46D6"/>
    <w:rsid w:val="003B4C72"/>
    <w:rsid w:val="003B6001"/>
    <w:rsid w:val="003B6805"/>
    <w:rsid w:val="003B7407"/>
    <w:rsid w:val="003C08E9"/>
    <w:rsid w:val="003C5F63"/>
    <w:rsid w:val="003C77AE"/>
    <w:rsid w:val="003D1CBB"/>
    <w:rsid w:val="003D3569"/>
    <w:rsid w:val="003E2B7B"/>
    <w:rsid w:val="003E363E"/>
    <w:rsid w:val="003E3AA1"/>
    <w:rsid w:val="003E59C5"/>
    <w:rsid w:val="003F1507"/>
    <w:rsid w:val="003F44D1"/>
    <w:rsid w:val="003F48D3"/>
    <w:rsid w:val="003F4ED2"/>
    <w:rsid w:val="003F59AF"/>
    <w:rsid w:val="0040088C"/>
    <w:rsid w:val="00400A99"/>
    <w:rsid w:val="00403598"/>
    <w:rsid w:val="0040597C"/>
    <w:rsid w:val="00407A57"/>
    <w:rsid w:val="00412F79"/>
    <w:rsid w:val="00413039"/>
    <w:rsid w:val="0041354A"/>
    <w:rsid w:val="004137FE"/>
    <w:rsid w:val="00413DD6"/>
    <w:rsid w:val="0042189C"/>
    <w:rsid w:val="004224FC"/>
    <w:rsid w:val="00423C34"/>
    <w:rsid w:val="00424790"/>
    <w:rsid w:val="00425634"/>
    <w:rsid w:val="00425D22"/>
    <w:rsid w:val="00430AF1"/>
    <w:rsid w:val="0043540C"/>
    <w:rsid w:val="00437FBC"/>
    <w:rsid w:val="0044301F"/>
    <w:rsid w:val="00444092"/>
    <w:rsid w:val="00447199"/>
    <w:rsid w:val="004476C3"/>
    <w:rsid w:val="00450A45"/>
    <w:rsid w:val="00453AC0"/>
    <w:rsid w:val="00453B79"/>
    <w:rsid w:val="0046079D"/>
    <w:rsid w:val="004643CB"/>
    <w:rsid w:val="0046542B"/>
    <w:rsid w:val="00466B6F"/>
    <w:rsid w:val="00467D5D"/>
    <w:rsid w:val="00467D86"/>
    <w:rsid w:val="00482310"/>
    <w:rsid w:val="00483C43"/>
    <w:rsid w:val="004845B9"/>
    <w:rsid w:val="00490CA5"/>
    <w:rsid w:val="00495184"/>
    <w:rsid w:val="0049553E"/>
    <w:rsid w:val="004A3261"/>
    <w:rsid w:val="004A4E4F"/>
    <w:rsid w:val="004A79CE"/>
    <w:rsid w:val="004B0779"/>
    <w:rsid w:val="004B0F29"/>
    <w:rsid w:val="004B0FFB"/>
    <w:rsid w:val="004B26F7"/>
    <w:rsid w:val="004C0714"/>
    <w:rsid w:val="004C382D"/>
    <w:rsid w:val="004C4A2C"/>
    <w:rsid w:val="004C4ED7"/>
    <w:rsid w:val="004D0F45"/>
    <w:rsid w:val="004D29D5"/>
    <w:rsid w:val="004D39C4"/>
    <w:rsid w:val="004D40E8"/>
    <w:rsid w:val="004E290D"/>
    <w:rsid w:val="004E3D2B"/>
    <w:rsid w:val="004E4A05"/>
    <w:rsid w:val="004E571F"/>
    <w:rsid w:val="004F1138"/>
    <w:rsid w:val="004F23D9"/>
    <w:rsid w:val="004F294B"/>
    <w:rsid w:val="004F7A89"/>
    <w:rsid w:val="0050054F"/>
    <w:rsid w:val="005006A9"/>
    <w:rsid w:val="00500FED"/>
    <w:rsid w:val="00503189"/>
    <w:rsid w:val="005108DE"/>
    <w:rsid w:val="0051225B"/>
    <w:rsid w:val="00512B05"/>
    <w:rsid w:val="00516880"/>
    <w:rsid w:val="005215B4"/>
    <w:rsid w:val="0052345A"/>
    <w:rsid w:val="00532F30"/>
    <w:rsid w:val="005427E6"/>
    <w:rsid w:val="00543776"/>
    <w:rsid w:val="005451D3"/>
    <w:rsid w:val="00545A37"/>
    <w:rsid w:val="00546E1C"/>
    <w:rsid w:val="005473F0"/>
    <w:rsid w:val="00551CB7"/>
    <w:rsid w:val="005631C7"/>
    <w:rsid w:val="005635CE"/>
    <w:rsid w:val="00564EE6"/>
    <w:rsid w:val="0056676E"/>
    <w:rsid w:val="0056742B"/>
    <w:rsid w:val="005744FD"/>
    <w:rsid w:val="0057464D"/>
    <w:rsid w:val="0057487D"/>
    <w:rsid w:val="0057762A"/>
    <w:rsid w:val="00577B42"/>
    <w:rsid w:val="00580BE3"/>
    <w:rsid w:val="00580C49"/>
    <w:rsid w:val="00580F7E"/>
    <w:rsid w:val="00582E32"/>
    <w:rsid w:val="00584A71"/>
    <w:rsid w:val="00585129"/>
    <w:rsid w:val="00587F08"/>
    <w:rsid w:val="005A2F55"/>
    <w:rsid w:val="005A3BA9"/>
    <w:rsid w:val="005A5869"/>
    <w:rsid w:val="005A7727"/>
    <w:rsid w:val="005B0AC6"/>
    <w:rsid w:val="005B1039"/>
    <w:rsid w:val="005B2FD9"/>
    <w:rsid w:val="005B3E4C"/>
    <w:rsid w:val="005B7358"/>
    <w:rsid w:val="005C05D1"/>
    <w:rsid w:val="005C3096"/>
    <w:rsid w:val="005C3CBD"/>
    <w:rsid w:val="005C7C1B"/>
    <w:rsid w:val="005D5C74"/>
    <w:rsid w:val="005E2242"/>
    <w:rsid w:val="005F1F92"/>
    <w:rsid w:val="005F4343"/>
    <w:rsid w:val="005F749A"/>
    <w:rsid w:val="00600782"/>
    <w:rsid w:val="006009EB"/>
    <w:rsid w:val="00603CD8"/>
    <w:rsid w:val="006044CD"/>
    <w:rsid w:val="006053AB"/>
    <w:rsid w:val="0062346D"/>
    <w:rsid w:val="006254E4"/>
    <w:rsid w:val="00625D40"/>
    <w:rsid w:val="006328D6"/>
    <w:rsid w:val="00633B82"/>
    <w:rsid w:val="006464FF"/>
    <w:rsid w:val="00646D01"/>
    <w:rsid w:val="00651F43"/>
    <w:rsid w:val="00675854"/>
    <w:rsid w:val="00676F2A"/>
    <w:rsid w:val="00682EA4"/>
    <w:rsid w:val="00685E91"/>
    <w:rsid w:val="00691DE6"/>
    <w:rsid w:val="00692628"/>
    <w:rsid w:val="006942F9"/>
    <w:rsid w:val="00694E93"/>
    <w:rsid w:val="006A1C57"/>
    <w:rsid w:val="006A5861"/>
    <w:rsid w:val="006A7EF7"/>
    <w:rsid w:val="006B603B"/>
    <w:rsid w:val="006C05D2"/>
    <w:rsid w:val="006D0EC5"/>
    <w:rsid w:val="006D5AB7"/>
    <w:rsid w:val="006E2058"/>
    <w:rsid w:val="006E3143"/>
    <w:rsid w:val="006E37A7"/>
    <w:rsid w:val="006E43EA"/>
    <w:rsid w:val="006E582A"/>
    <w:rsid w:val="006F1417"/>
    <w:rsid w:val="006F434D"/>
    <w:rsid w:val="006F4915"/>
    <w:rsid w:val="006F49FF"/>
    <w:rsid w:val="00703369"/>
    <w:rsid w:val="00704C45"/>
    <w:rsid w:val="00705947"/>
    <w:rsid w:val="007073C5"/>
    <w:rsid w:val="007114EF"/>
    <w:rsid w:val="00711E10"/>
    <w:rsid w:val="0071393D"/>
    <w:rsid w:val="0072038D"/>
    <w:rsid w:val="007226E1"/>
    <w:rsid w:val="007250B6"/>
    <w:rsid w:val="00726209"/>
    <w:rsid w:val="00727F78"/>
    <w:rsid w:val="00731866"/>
    <w:rsid w:val="007326EE"/>
    <w:rsid w:val="00732DD8"/>
    <w:rsid w:val="00735855"/>
    <w:rsid w:val="0074000E"/>
    <w:rsid w:val="00740C73"/>
    <w:rsid w:val="00743A43"/>
    <w:rsid w:val="007450BE"/>
    <w:rsid w:val="007454BD"/>
    <w:rsid w:val="00745D7A"/>
    <w:rsid w:val="00750826"/>
    <w:rsid w:val="00752AF8"/>
    <w:rsid w:val="007540BE"/>
    <w:rsid w:val="007617EB"/>
    <w:rsid w:val="00761F55"/>
    <w:rsid w:val="00762C0A"/>
    <w:rsid w:val="00762DB4"/>
    <w:rsid w:val="00765340"/>
    <w:rsid w:val="007657D3"/>
    <w:rsid w:val="0077000C"/>
    <w:rsid w:val="00773E15"/>
    <w:rsid w:val="00781F88"/>
    <w:rsid w:val="00787691"/>
    <w:rsid w:val="007879DB"/>
    <w:rsid w:val="007917F0"/>
    <w:rsid w:val="00794680"/>
    <w:rsid w:val="007A0953"/>
    <w:rsid w:val="007A27F0"/>
    <w:rsid w:val="007A55A1"/>
    <w:rsid w:val="007A6F9A"/>
    <w:rsid w:val="007B0F0E"/>
    <w:rsid w:val="007B1CCC"/>
    <w:rsid w:val="007B2E55"/>
    <w:rsid w:val="007B45C0"/>
    <w:rsid w:val="007B6F4F"/>
    <w:rsid w:val="007B76FE"/>
    <w:rsid w:val="007C130C"/>
    <w:rsid w:val="007C19A3"/>
    <w:rsid w:val="007D2DEE"/>
    <w:rsid w:val="007E1D25"/>
    <w:rsid w:val="007E232E"/>
    <w:rsid w:val="007E5468"/>
    <w:rsid w:val="007F76D7"/>
    <w:rsid w:val="00800C77"/>
    <w:rsid w:val="00800D6B"/>
    <w:rsid w:val="0080187C"/>
    <w:rsid w:val="008020C0"/>
    <w:rsid w:val="0080213E"/>
    <w:rsid w:val="00802D68"/>
    <w:rsid w:val="00812026"/>
    <w:rsid w:val="00813C1D"/>
    <w:rsid w:val="0082405E"/>
    <w:rsid w:val="00834451"/>
    <w:rsid w:val="00834B86"/>
    <w:rsid w:val="0084135E"/>
    <w:rsid w:val="00843535"/>
    <w:rsid w:val="0084367F"/>
    <w:rsid w:val="00845C4B"/>
    <w:rsid w:val="00846D16"/>
    <w:rsid w:val="00851932"/>
    <w:rsid w:val="008528BA"/>
    <w:rsid w:val="0085369A"/>
    <w:rsid w:val="008578DC"/>
    <w:rsid w:val="00864070"/>
    <w:rsid w:val="008803FF"/>
    <w:rsid w:val="008818FE"/>
    <w:rsid w:val="00883F6B"/>
    <w:rsid w:val="00884448"/>
    <w:rsid w:val="00884603"/>
    <w:rsid w:val="008854FC"/>
    <w:rsid w:val="00894573"/>
    <w:rsid w:val="008954C0"/>
    <w:rsid w:val="00896010"/>
    <w:rsid w:val="008A28EF"/>
    <w:rsid w:val="008A35AD"/>
    <w:rsid w:val="008A3D13"/>
    <w:rsid w:val="008A3E54"/>
    <w:rsid w:val="008A4743"/>
    <w:rsid w:val="008A4876"/>
    <w:rsid w:val="008A4EEF"/>
    <w:rsid w:val="008A74BA"/>
    <w:rsid w:val="008A766E"/>
    <w:rsid w:val="008B075E"/>
    <w:rsid w:val="008B49E1"/>
    <w:rsid w:val="008B4BDD"/>
    <w:rsid w:val="008B6DEC"/>
    <w:rsid w:val="008C0233"/>
    <w:rsid w:val="008C0D3F"/>
    <w:rsid w:val="008C7067"/>
    <w:rsid w:val="008D32E0"/>
    <w:rsid w:val="008D4120"/>
    <w:rsid w:val="008E36AE"/>
    <w:rsid w:val="008E4BBB"/>
    <w:rsid w:val="008E4C90"/>
    <w:rsid w:val="008E4EF7"/>
    <w:rsid w:val="008E6E3A"/>
    <w:rsid w:val="008F1663"/>
    <w:rsid w:val="008F43C6"/>
    <w:rsid w:val="008F5622"/>
    <w:rsid w:val="009014E0"/>
    <w:rsid w:val="00905591"/>
    <w:rsid w:val="009065D1"/>
    <w:rsid w:val="009102A0"/>
    <w:rsid w:val="009117E3"/>
    <w:rsid w:val="009125B3"/>
    <w:rsid w:val="009164AF"/>
    <w:rsid w:val="0091783A"/>
    <w:rsid w:val="00920881"/>
    <w:rsid w:val="009255B3"/>
    <w:rsid w:val="00925B28"/>
    <w:rsid w:val="00930D17"/>
    <w:rsid w:val="009352F9"/>
    <w:rsid w:val="00935E43"/>
    <w:rsid w:val="009417AC"/>
    <w:rsid w:val="00942E03"/>
    <w:rsid w:val="00945F24"/>
    <w:rsid w:val="00945F3B"/>
    <w:rsid w:val="00946FFD"/>
    <w:rsid w:val="0096052B"/>
    <w:rsid w:val="00961CD0"/>
    <w:rsid w:val="00972C9C"/>
    <w:rsid w:val="0097308D"/>
    <w:rsid w:val="00974247"/>
    <w:rsid w:val="009753B7"/>
    <w:rsid w:val="00977434"/>
    <w:rsid w:val="009836BD"/>
    <w:rsid w:val="0099151E"/>
    <w:rsid w:val="009942E7"/>
    <w:rsid w:val="00996FB5"/>
    <w:rsid w:val="009A0339"/>
    <w:rsid w:val="009A5329"/>
    <w:rsid w:val="009B3C6D"/>
    <w:rsid w:val="009C25DB"/>
    <w:rsid w:val="009C3CC0"/>
    <w:rsid w:val="009C4F53"/>
    <w:rsid w:val="009C68BD"/>
    <w:rsid w:val="009D03C2"/>
    <w:rsid w:val="009D68B0"/>
    <w:rsid w:val="009F2E50"/>
    <w:rsid w:val="009F5060"/>
    <w:rsid w:val="009F53AC"/>
    <w:rsid w:val="00A00D5F"/>
    <w:rsid w:val="00A01973"/>
    <w:rsid w:val="00A02BE9"/>
    <w:rsid w:val="00A120B0"/>
    <w:rsid w:val="00A1393C"/>
    <w:rsid w:val="00A14639"/>
    <w:rsid w:val="00A16AD5"/>
    <w:rsid w:val="00A17BF9"/>
    <w:rsid w:val="00A220FA"/>
    <w:rsid w:val="00A24551"/>
    <w:rsid w:val="00A26B4F"/>
    <w:rsid w:val="00A273B4"/>
    <w:rsid w:val="00A30E47"/>
    <w:rsid w:val="00A3169A"/>
    <w:rsid w:val="00A409FF"/>
    <w:rsid w:val="00A40BB1"/>
    <w:rsid w:val="00A460F6"/>
    <w:rsid w:val="00A52696"/>
    <w:rsid w:val="00A56226"/>
    <w:rsid w:val="00A60120"/>
    <w:rsid w:val="00A61D62"/>
    <w:rsid w:val="00A6397D"/>
    <w:rsid w:val="00A72749"/>
    <w:rsid w:val="00A736B1"/>
    <w:rsid w:val="00A77600"/>
    <w:rsid w:val="00A82301"/>
    <w:rsid w:val="00A84678"/>
    <w:rsid w:val="00A84720"/>
    <w:rsid w:val="00A86A56"/>
    <w:rsid w:val="00A87BFA"/>
    <w:rsid w:val="00A87DEC"/>
    <w:rsid w:val="00A91E09"/>
    <w:rsid w:val="00A9644F"/>
    <w:rsid w:val="00A96ABA"/>
    <w:rsid w:val="00A97168"/>
    <w:rsid w:val="00AA08A2"/>
    <w:rsid w:val="00AA0C84"/>
    <w:rsid w:val="00AA0CAF"/>
    <w:rsid w:val="00AB37F7"/>
    <w:rsid w:val="00AB49C9"/>
    <w:rsid w:val="00AB523C"/>
    <w:rsid w:val="00AB664C"/>
    <w:rsid w:val="00AC6576"/>
    <w:rsid w:val="00AC7C26"/>
    <w:rsid w:val="00AD073D"/>
    <w:rsid w:val="00AD0A17"/>
    <w:rsid w:val="00AD3399"/>
    <w:rsid w:val="00AD40D2"/>
    <w:rsid w:val="00AD4196"/>
    <w:rsid w:val="00AD7324"/>
    <w:rsid w:val="00AE15BB"/>
    <w:rsid w:val="00AE3D67"/>
    <w:rsid w:val="00AF03C4"/>
    <w:rsid w:val="00AF1CE5"/>
    <w:rsid w:val="00AF2BDB"/>
    <w:rsid w:val="00AF416F"/>
    <w:rsid w:val="00AF4B82"/>
    <w:rsid w:val="00AF4F03"/>
    <w:rsid w:val="00AF54E5"/>
    <w:rsid w:val="00B006F1"/>
    <w:rsid w:val="00B03EC8"/>
    <w:rsid w:val="00B077B3"/>
    <w:rsid w:val="00B15731"/>
    <w:rsid w:val="00B20A75"/>
    <w:rsid w:val="00B20FDC"/>
    <w:rsid w:val="00B24B97"/>
    <w:rsid w:val="00B2675C"/>
    <w:rsid w:val="00B270EE"/>
    <w:rsid w:val="00B3099C"/>
    <w:rsid w:val="00B30A43"/>
    <w:rsid w:val="00B31727"/>
    <w:rsid w:val="00B31E79"/>
    <w:rsid w:val="00B32E85"/>
    <w:rsid w:val="00B338F7"/>
    <w:rsid w:val="00B3628B"/>
    <w:rsid w:val="00B3653F"/>
    <w:rsid w:val="00B3787B"/>
    <w:rsid w:val="00B40072"/>
    <w:rsid w:val="00B43447"/>
    <w:rsid w:val="00B450CE"/>
    <w:rsid w:val="00B46859"/>
    <w:rsid w:val="00B469B1"/>
    <w:rsid w:val="00B5007C"/>
    <w:rsid w:val="00B54987"/>
    <w:rsid w:val="00B54CD4"/>
    <w:rsid w:val="00B5586B"/>
    <w:rsid w:val="00B5676A"/>
    <w:rsid w:val="00B5695A"/>
    <w:rsid w:val="00B6161C"/>
    <w:rsid w:val="00B665A4"/>
    <w:rsid w:val="00B71117"/>
    <w:rsid w:val="00B72E84"/>
    <w:rsid w:val="00B735F1"/>
    <w:rsid w:val="00B75F4E"/>
    <w:rsid w:val="00B77AE9"/>
    <w:rsid w:val="00B8197C"/>
    <w:rsid w:val="00B81F7E"/>
    <w:rsid w:val="00B8306C"/>
    <w:rsid w:val="00B83C9F"/>
    <w:rsid w:val="00B849BD"/>
    <w:rsid w:val="00B84CF6"/>
    <w:rsid w:val="00B8601F"/>
    <w:rsid w:val="00B9065F"/>
    <w:rsid w:val="00B90A3F"/>
    <w:rsid w:val="00B90B06"/>
    <w:rsid w:val="00B93A77"/>
    <w:rsid w:val="00B94C8E"/>
    <w:rsid w:val="00B974EA"/>
    <w:rsid w:val="00BB077C"/>
    <w:rsid w:val="00BB0EC0"/>
    <w:rsid w:val="00BB1190"/>
    <w:rsid w:val="00BB278C"/>
    <w:rsid w:val="00BB570F"/>
    <w:rsid w:val="00BC125A"/>
    <w:rsid w:val="00BC1CEF"/>
    <w:rsid w:val="00BC1FF6"/>
    <w:rsid w:val="00BC3931"/>
    <w:rsid w:val="00BC3A60"/>
    <w:rsid w:val="00BC3BE1"/>
    <w:rsid w:val="00BC78C7"/>
    <w:rsid w:val="00BD0F7D"/>
    <w:rsid w:val="00BD2710"/>
    <w:rsid w:val="00BD371F"/>
    <w:rsid w:val="00BD735A"/>
    <w:rsid w:val="00BE0255"/>
    <w:rsid w:val="00BE4230"/>
    <w:rsid w:val="00BE6D93"/>
    <w:rsid w:val="00BE7BCA"/>
    <w:rsid w:val="00BF4ED2"/>
    <w:rsid w:val="00C0046E"/>
    <w:rsid w:val="00C0530C"/>
    <w:rsid w:val="00C07797"/>
    <w:rsid w:val="00C13233"/>
    <w:rsid w:val="00C14E94"/>
    <w:rsid w:val="00C156AF"/>
    <w:rsid w:val="00C16BF4"/>
    <w:rsid w:val="00C2063D"/>
    <w:rsid w:val="00C21177"/>
    <w:rsid w:val="00C219F5"/>
    <w:rsid w:val="00C22405"/>
    <w:rsid w:val="00C22879"/>
    <w:rsid w:val="00C23E4C"/>
    <w:rsid w:val="00C26679"/>
    <w:rsid w:val="00C26FC1"/>
    <w:rsid w:val="00C31351"/>
    <w:rsid w:val="00C34744"/>
    <w:rsid w:val="00C356FB"/>
    <w:rsid w:val="00C378E8"/>
    <w:rsid w:val="00C37FD7"/>
    <w:rsid w:val="00C42AFD"/>
    <w:rsid w:val="00C43786"/>
    <w:rsid w:val="00C439BF"/>
    <w:rsid w:val="00C44329"/>
    <w:rsid w:val="00C44EEA"/>
    <w:rsid w:val="00C4530E"/>
    <w:rsid w:val="00C45616"/>
    <w:rsid w:val="00C45BBB"/>
    <w:rsid w:val="00C47DDA"/>
    <w:rsid w:val="00C51202"/>
    <w:rsid w:val="00C52A7C"/>
    <w:rsid w:val="00C549CE"/>
    <w:rsid w:val="00C54A17"/>
    <w:rsid w:val="00C60361"/>
    <w:rsid w:val="00C63197"/>
    <w:rsid w:val="00C7118A"/>
    <w:rsid w:val="00C72850"/>
    <w:rsid w:val="00C763B7"/>
    <w:rsid w:val="00C80280"/>
    <w:rsid w:val="00C82759"/>
    <w:rsid w:val="00C907DB"/>
    <w:rsid w:val="00C90D19"/>
    <w:rsid w:val="00C91A91"/>
    <w:rsid w:val="00C92764"/>
    <w:rsid w:val="00C93A22"/>
    <w:rsid w:val="00C95009"/>
    <w:rsid w:val="00C95FF0"/>
    <w:rsid w:val="00CA05E8"/>
    <w:rsid w:val="00CA0D14"/>
    <w:rsid w:val="00CA1FDF"/>
    <w:rsid w:val="00CA32FC"/>
    <w:rsid w:val="00CA5BC5"/>
    <w:rsid w:val="00CB0FCD"/>
    <w:rsid w:val="00CB5462"/>
    <w:rsid w:val="00CB5CED"/>
    <w:rsid w:val="00CB654D"/>
    <w:rsid w:val="00CB7116"/>
    <w:rsid w:val="00CB7BD2"/>
    <w:rsid w:val="00CB7D05"/>
    <w:rsid w:val="00CC362D"/>
    <w:rsid w:val="00CC6405"/>
    <w:rsid w:val="00CC7E1A"/>
    <w:rsid w:val="00CD5F88"/>
    <w:rsid w:val="00CE04DF"/>
    <w:rsid w:val="00CE107B"/>
    <w:rsid w:val="00CE2788"/>
    <w:rsid w:val="00CE370B"/>
    <w:rsid w:val="00CE7ABD"/>
    <w:rsid w:val="00CF3FF0"/>
    <w:rsid w:val="00CF44C1"/>
    <w:rsid w:val="00CF594C"/>
    <w:rsid w:val="00CF6CB0"/>
    <w:rsid w:val="00D02AFC"/>
    <w:rsid w:val="00D02F41"/>
    <w:rsid w:val="00D0538E"/>
    <w:rsid w:val="00D10066"/>
    <w:rsid w:val="00D11BCD"/>
    <w:rsid w:val="00D1233D"/>
    <w:rsid w:val="00D12D13"/>
    <w:rsid w:val="00D144EC"/>
    <w:rsid w:val="00D159A5"/>
    <w:rsid w:val="00D228B7"/>
    <w:rsid w:val="00D26741"/>
    <w:rsid w:val="00D41FFB"/>
    <w:rsid w:val="00D44241"/>
    <w:rsid w:val="00D4500C"/>
    <w:rsid w:val="00D50A41"/>
    <w:rsid w:val="00D511D3"/>
    <w:rsid w:val="00D521E5"/>
    <w:rsid w:val="00D53130"/>
    <w:rsid w:val="00D60F69"/>
    <w:rsid w:val="00D62642"/>
    <w:rsid w:val="00D6434F"/>
    <w:rsid w:val="00D67DD6"/>
    <w:rsid w:val="00D71ABB"/>
    <w:rsid w:val="00D72A70"/>
    <w:rsid w:val="00D75310"/>
    <w:rsid w:val="00D802F0"/>
    <w:rsid w:val="00D815D3"/>
    <w:rsid w:val="00D845FC"/>
    <w:rsid w:val="00D85DB8"/>
    <w:rsid w:val="00D8660E"/>
    <w:rsid w:val="00D90821"/>
    <w:rsid w:val="00D932C5"/>
    <w:rsid w:val="00D954E8"/>
    <w:rsid w:val="00DA124A"/>
    <w:rsid w:val="00DA237E"/>
    <w:rsid w:val="00DA4804"/>
    <w:rsid w:val="00DA5299"/>
    <w:rsid w:val="00DB067A"/>
    <w:rsid w:val="00DB0802"/>
    <w:rsid w:val="00DB35F7"/>
    <w:rsid w:val="00DB67DE"/>
    <w:rsid w:val="00DC3121"/>
    <w:rsid w:val="00DC576B"/>
    <w:rsid w:val="00DC5C1C"/>
    <w:rsid w:val="00DC6AFF"/>
    <w:rsid w:val="00DD106F"/>
    <w:rsid w:val="00DD12A7"/>
    <w:rsid w:val="00DD4A30"/>
    <w:rsid w:val="00DE000E"/>
    <w:rsid w:val="00DE06FE"/>
    <w:rsid w:val="00DE127E"/>
    <w:rsid w:val="00DE3066"/>
    <w:rsid w:val="00DE59DB"/>
    <w:rsid w:val="00DF26A7"/>
    <w:rsid w:val="00DF66BE"/>
    <w:rsid w:val="00DF69A8"/>
    <w:rsid w:val="00E00910"/>
    <w:rsid w:val="00E03AAE"/>
    <w:rsid w:val="00E04CE5"/>
    <w:rsid w:val="00E078C2"/>
    <w:rsid w:val="00E1098C"/>
    <w:rsid w:val="00E11D92"/>
    <w:rsid w:val="00E1402D"/>
    <w:rsid w:val="00E165D1"/>
    <w:rsid w:val="00E20C16"/>
    <w:rsid w:val="00E21382"/>
    <w:rsid w:val="00E21AF8"/>
    <w:rsid w:val="00E24CCF"/>
    <w:rsid w:val="00E34567"/>
    <w:rsid w:val="00E348D4"/>
    <w:rsid w:val="00E34DC0"/>
    <w:rsid w:val="00E433F6"/>
    <w:rsid w:val="00E442CC"/>
    <w:rsid w:val="00E456C8"/>
    <w:rsid w:val="00E473E9"/>
    <w:rsid w:val="00E5165D"/>
    <w:rsid w:val="00E51C6A"/>
    <w:rsid w:val="00E57277"/>
    <w:rsid w:val="00E60EF7"/>
    <w:rsid w:val="00E614F2"/>
    <w:rsid w:val="00E636D0"/>
    <w:rsid w:val="00E63ED4"/>
    <w:rsid w:val="00E643FA"/>
    <w:rsid w:val="00E65693"/>
    <w:rsid w:val="00E71995"/>
    <w:rsid w:val="00E75DA2"/>
    <w:rsid w:val="00E80AE6"/>
    <w:rsid w:val="00E83CF1"/>
    <w:rsid w:val="00E83F4E"/>
    <w:rsid w:val="00E845DB"/>
    <w:rsid w:val="00E904F2"/>
    <w:rsid w:val="00E934E1"/>
    <w:rsid w:val="00E957C8"/>
    <w:rsid w:val="00EA051D"/>
    <w:rsid w:val="00EA1F9A"/>
    <w:rsid w:val="00EA2EFA"/>
    <w:rsid w:val="00EA32B0"/>
    <w:rsid w:val="00EA378E"/>
    <w:rsid w:val="00EA7755"/>
    <w:rsid w:val="00EA7949"/>
    <w:rsid w:val="00EB30D3"/>
    <w:rsid w:val="00EC00F2"/>
    <w:rsid w:val="00EC0189"/>
    <w:rsid w:val="00EC0CEA"/>
    <w:rsid w:val="00EC394C"/>
    <w:rsid w:val="00EC7FF5"/>
    <w:rsid w:val="00ED0C15"/>
    <w:rsid w:val="00ED1F36"/>
    <w:rsid w:val="00ED61DF"/>
    <w:rsid w:val="00ED6A4E"/>
    <w:rsid w:val="00ED6D9A"/>
    <w:rsid w:val="00ED78F5"/>
    <w:rsid w:val="00F132DC"/>
    <w:rsid w:val="00F139D6"/>
    <w:rsid w:val="00F204E8"/>
    <w:rsid w:val="00F2491F"/>
    <w:rsid w:val="00F254FC"/>
    <w:rsid w:val="00F26300"/>
    <w:rsid w:val="00F3006F"/>
    <w:rsid w:val="00F311AC"/>
    <w:rsid w:val="00F3172A"/>
    <w:rsid w:val="00F33792"/>
    <w:rsid w:val="00F33AB0"/>
    <w:rsid w:val="00F42E20"/>
    <w:rsid w:val="00F4364F"/>
    <w:rsid w:val="00F43EB4"/>
    <w:rsid w:val="00F4420E"/>
    <w:rsid w:val="00F46432"/>
    <w:rsid w:val="00F518E5"/>
    <w:rsid w:val="00F561E7"/>
    <w:rsid w:val="00F574DB"/>
    <w:rsid w:val="00F65487"/>
    <w:rsid w:val="00F65C21"/>
    <w:rsid w:val="00F65E8E"/>
    <w:rsid w:val="00F7127D"/>
    <w:rsid w:val="00F71373"/>
    <w:rsid w:val="00F7751B"/>
    <w:rsid w:val="00F82ABF"/>
    <w:rsid w:val="00F841F6"/>
    <w:rsid w:val="00F8524A"/>
    <w:rsid w:val="00F86748"/>
    <w:rsid w:val="00F87BA3"/>
    <w:rsid w:val="00F902A4"/>
    <w:rsid w:val="00F953DF"/>
    <w:rsid w:val="00F972A4"/>
    <w:rsid w:val="00F974A6"/>
    <w:rsid w:val="00FA0392"/>
    <w:rsid w:val="00FB1619"/>
    <w:rsid w:val="00FB42E4"/>
    <w:rsid w:val="00FB7615"/>
    <w:rsid w:val="00FC02F1"/>
    <w:rsid w:val="00FC307C"/>
    <w:rsid w:val="00FC3FDE"/>
    <w:rsid w:val="00FC4556"/>
    <w:rsid w:val="00FC51AB"/>
    <w:rsid w:val="00FD183F"/>
    <w:rsid w:val="00FD75A2"/>
    <w:rsid w:val="00FE1F6A"/>
    <w:rsid w:val="00FE3E33"/>
    <w:rsid w:val="00FE4DAF"/>
    <w:rsid w:val="00FE4FA5"/>
    <w:rsid w:val="00FE533E"/>
    <w:rsid w:val="00FE5958"/>
    <w:rsid w:val="00FE6E5A"/>
    <w:rsid w:val="00FE6F93"/>
    <w:rsid w:val="00FF01A1"/>
    <w:rsid w:val="00FF44D8"/>
    <w:rsid w:val="00FF5686"/>
    <w:rsid w:val="00FF79A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0">
    <w:name w:val="heading 1"/>
    <w:basedOn w:val="Normln"/>
    <w:next w:val="Normln"/>
    <w:link w:val="Nadpis1Char"/>
    <w:uiPriority w:val="9"/>
    <w:qFormat/>
    <w:rsid w:val="0092088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adpis10"/>
    <w:link w:val="NADPIS1Char0"/>
    <w:autoRedefine/>
    <w:qFormat/>
    <w:rsid w:val="00920881"/>
    <w:pPr>
      <w:keepLines w:val="0"/>
      <w:numPr>
        <w:numId w:val="3"/>
      </w:numPr>
      <w:spacing w:before="0" w:line="480" w:lineRule="auto"/>
      <w:jc w:val="both"/>
    </w:pPr>
    <w:rPr>
      <w:rFonts w:ascii="Arial" w:eastAsia="Times New Roman" w:hAnsi="Arial" w:cstheme="minorBidi"/>
      <w:color w:val="000000"/>
      <w:sz w:val="28"/>
      <w:szCs w:val="22"/>
      <w:u w:val="single"/>
      <w:lang w:val="cs-CZ" w:eastAsia="x-none"/>
    </w:rPr>
  </w:style>
  <w:style w:type="character" w:customStyle="1" w:styleId="NADPIS1Char0">
    <w:name w:val="NADPIS 1 Char"/>
    <w:basedOn w:val="Nadpis1Char"/>
    <w:link w:val="NADPIS1"/>
    <w:rsid w:val="00920881"/>
    <w:rPr>
      <w:rFonts w:ascii="Arial" w:eastAsia="Times New Roman" w:hAnsi="Arial" w:cstheme="majorBidi"/>
      <w:color w:val="000000"/>
      <w:sz w:val="28"/>
      <w:szCs w:val="32"/>
      <w:u w:val="single"/>
      <w:lang w:val="en-US" w:eastAsia="x-none"/>
    </w:rPr>
  </w:style>
  <w:style w:type="character" w:customStyle="1" w:styleId="Nadpis1Char">
    <w:name w:val="Nadpis 1 Char"/>
    <w:basedOn w:val="Standardnpsmoodstavce"/>
    <w:link w:val="Nadpis10"/>
    <w:uiPriority w:val="9"/>
    <w:rsid w:val="009208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jmeno">
    <w:name w:val="jmeno"/>
    <w:basedOn w:val="Standardnpsmoodstavce"/>
    <w:rsid w:val="00C156AF"/>
  </w:style>
  <w:style w:type="paragraph" w:styleId="Bezmezer">
    <w:name w:val="No Spacing"/>
    <w:uiPriority w:val="1"/>
    <w:qFormat/>
    <w:rsid w:val="00C156A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0">
    <w:name w:val="heading 1"/>
    <w:basedOn w:val="Normln"/>
    <w:next w:val="Normln"/>
    <w:link w:val="Nadpis1Char"/>
    <w:uiPriority w:val="9"/>
    <w:qFormat/>
    <w:rsid w:val="0092088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adpis10"/>
    <w:link w:val="NADPIS1Char0"/>
    <w:autoRedefine/>
    <w:qFormat/>
    <w:rsid w:val="00920881"/>
    <w:pPr>
      <w:keepLines w:val="0"/>
      <w:numPr>
        <w:numId w:val="3"/>
      </w:numPr>
      <w:spacing w:before="0" w:line="480" w:lineRule="auto"/>
      <w:jc w:val="both"/>
    </w:pPr>
    <w:rPr>
      <w:rFonts w:ascii="Arial" w:eastAsia="Times New Roman" w:hAnsi="Arial" w:cstheme="minorBidi"/>
      <w:color w:val="000000"/>
      <w:sz w:val="28"/>
      <w:szCs w:val="22"/>
      <w:u w:val="single"/>
      <w:lang w:val="cs-CZ" w:eastAsia="x-none"/>
    </w:rPr>
  </w:style>
  <w:style w:type="character" w:customStyle="1" w:styleId="NADPIS1Char0">
    <w:name w:val="NADPIS 1 Char"/>
    <w:basedOn w:val="Nadpis1Char"/>
    <w:link w:val="NADPIS1"/>
    <w:rsid w:val="00920881"/>
    <w:rPr>
      <w:rFonts w:ascii="Arial" w:eastAsia="Times New Roman" w:hAnsi="Arial" w:cstheme="majorBidi"/>
      <w:color w:val="000000"/>
      <w:sz w:val="28"/>
      <w:szCs w:val="32"/>
      <w:u w:val="single"/>
      <w:lang w:val="en-US" w:eastAsia="x-none"/>
    </w:rPr>
  </w:style>
  <w:style w:type="character" w:customStyle="1" w:styleId="Nadpis1Char">
    <w:name w:val="Nadpis 1 Char"/>
    <w:basedOn w:val="Standardnpsmoodstavce"/>
    <w:link w:val="Nadpis10"/>
    <w:uiPriority w:val="9"/>
    <w:rsid w:val="009208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jmeno">
    <w:name w:val="jmeno"/>
    <w:basedOn w:val="Standardnpsmoodstavce"/>
    <w:rsid w:val="00C156AF"/>
  </w:style>
  <w:style w:type="paragraph" w:styleId="Bezmezer">
    <w:name w:val="No Spacing"/>
    <w:uiPriority w:val="1"/>
    <w:qFormat/>
    <w:rsid w:val="00C156A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n.cz/pracoviste/kliniky-a-oddeleni/ii-interni-klinika-klinika-kardiologie-a-angiolo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Linhart</dc:creator>
  <cp:lastModifiedBy>Setina Marek</cp:lastModifiedBy>
  <cp:revision>3</cp:revision>
  <cp:lastPrinted>2016-10-19T12:50:00Z</cp:lastPrinted>
  <dcterms:created xsi:type="dcterms:W3CDTF">2016-10-19T12:51:00Z</dcterms:created>
  <dcterms:modified xsi:type="dcterms:W3CDTF">2016-10-24T12:05:00Z</dcterms:modified>
</cp:coreProperties>
</file>