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80" w:rsidRPr="00275AE9" w:rsidRDefault="00AB4380" w:rsidP="00AB4380">
      <w:pPr>
        <w:rPr>
          <w:b/>
          <w:color w:val="4472C4" w:themeColor="accent1"/>
          <w:u w:val="single"/>
        </w:rPr>
      </w:pPr>
      <w:r w:rsidRPr="00275AE9">
        <w:rPr>
          <w:b/>
          <w:color w:val="4472C4" w:themeColor="accent1"/>
          <w:u w:val="single"/>
        </w:rPr>
        <w:t>8. semestr – Správní právo IV (stará akreditace)</w:t>
      </w:r>
    </w:p>
    <w:p w:rsidR="00AB4380" w:rsidRPr="00275AE9" w:rsidRDefault="00AB4380" w:rsidP="00AB4380">
      <w:pPr>
        <w:rPr>
          <w:b/>
          <w:i/>
          <w:color w:val="4472C4" w:themeColor="accent1"/>
          <w:u w:val="single"/>
        </w:rPr>
      </w:pPr>
      <w:r w:rsidRPr="00275AE9">
        <w:rPr>
          <w:b/>
          <w:i/>
          <w:color w:val="4472C4" w:themeColor="accent1"/>
          <w:u w:val="single"/>
        </w:rPr>
        <w:t>Přednášky</w:t>
      </w:r>
    </w:p>
    <w:p w:rsidR="00AB4380" w:rsidRPr="00275AE9" w:rsidRDefault="00AB4380" w:rsidP="00AB4380">
      <w:pPr>
        <w:rPr>
          <w:b/>
          <w:i/>
          <w:color w:val="4472C4" w:themeColor="accent1"/>
        </w:rPr>
      </w:pPr>
      <w:r w:rsidRPr="00275AE9">
        <w:rPr>
          <w:b/>
          <w:i/>
          <w:color w:val="4472C4" w:themeColor="accent1"/>
        </w:rPr>
        <w:t xml:space="preserve">středa </w:t>
      </w:r>
      <w:proofErr w:type="gramStart"/>
      <w:r w:rsidRPr="00275AE9">
        <w:rPr>
          <w:b/>
          <w:i/>
          <w:color w:val="4472C4" w:themeColor="accent1"/>
        </w:rPr>
        <w:t>16 – 18</w:t>
      </w:r>
      <w:proofErr w:type="gramEnd"/>
      <w:r w:rsidRPr="00275AE9">
        <w:rPr>
          <w:b/>
          <w:i/>
          <w:color w:val="4472C4" w:themeColor="accent1"/>
        </w:rPr>
        <w:t xml:space="preserve">, místnost č. 120, forma výuky: </w:t>
      </w:r>
      <w:proofErr w:type="spellStart"/>
      <w:r w:rsidRPr="00275AE9">
        <w:rPr>
          <w:b/>
          <w:i/>
          <w:color w:val="4472C4" w:themeColor="accent1"/>
        </w:rPr>
        <w:t>streamovaná</w:t>
      </w:r>
      <w:proofErr w:type="spellEnd"/>
      <w:r w:rsidRPr="00275AE9">
        <w:rPr>
          <w:b/>
          <w:i/>
          <w:color w:val="4472C4" w:themeColor="accent1"/>
        </w:rPr>
        <w:t xml:space="preserve"> prezenční přednáška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15. 2. Stavební zákon I (obecné nástroje se zřetelem na územní plán 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stavební uzávěru) (dr. Balounová)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22. 2. Stavební zákon II (režimy umisťování a provádění staveb, povinnosti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stavebníka) (dr. Staša)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1. 3.  Stavební zákon III (tzv. černé stavby, režimy užívání a odstraňování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staveb) (dr. Staša)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8. 3. Stavební zákon IV (nařizovací pravomoci a dozorčí a sankční činnost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stavebních úřadů) (dr. Staša)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15. 3. Stavební zákon V (nový stavební zákon = nastupující právní úprava)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(dr. Balounová)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22. 3. Právní úprava vyvlastnění a jeho přezkumu soudy (prof.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  <w:r w:rsidRPr="00275AE9">
        <w:rPr>
          <w:b/>
          <w:color w:val="4472C4" w:themeColor="accent1"/>
        </w:rPr>
        <w:t>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29. 3. Právní úprava pozemních komunikací (prof.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  <w:r w:rsidRPr="00275AE9">
        <w:rPr>
          <w:b/>
          <w:color w:val="4472C4" w:themeColor="accent1"/>
        </w:rPr>
        <w:t>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5. 4.   Urychlení výstavby a vyvlastňování vybraných staveb (prof.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  <w:r w:rsidRPr="00275AE9">
        <w:rPr>
          <w:b/>
          <w:color w:val="4472C4" w:themeColor="accent1"/>
        </w:rPr>
        <w:t>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12. 4. Vybrané otázky správního řízení (prof.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  <w:r w:rsidRPr="00275AE9">
        <w:rPr>
          <w:b/>
          <w:color w:val="4472C4" w:themeColor="accent1"/>
        </w:rPr>
        <w:t>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19. 4. Vybrané otázky správního řízení a správního soudnictví (prof.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  <w:r w:rsidRPr="00275AE9">
        <w:rPr>
          <w:b/>
          <w:color w:val="4472C4" w:themeColor="accent1"/>
        </w:rPr>
        <w:t>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26. 4. Právo na informace (dr. Korbel)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3. 5. Vnější kontroly veřejné správy (dr. Rajchl)</w:t>
      </w:r>
    </w:p>
    <w:p w:rsidR="00AB4380" w:rsidRPr="00275AE9" w:rsidRDefault="00AB4380" w:rsidP="00AB4380">
      <w:pPr>
        <w:rPr>
          <w:b/>
          <w:color w:val="4472C4" w:themeColor="accent1"/>
        </w:rPr>
      </w:pPr>
    </w:p>
    <w:p w:rsidR="00AB4380" w:rsidRPr="00275AE9" w:rsidRDefault="00AB4380" w:rsidP="00AB4380">
      <w:pPr>
        <w:rPr>
          <w:b/>
          <w:i/>
          <w:color w:val="4472C4" w:themeColor="accent1"/>
          <w:u w:val="single"/>
        </w:rPr>
      </w:pPr>
      <w:r w:rsidRPr="00275AE9">
        <w:rPr>
          <w:b/>
          <w:i/>
          <w:color w:val="4472C4" w:themeColor="accent1"/>
          <w:u w:val="single"/>
        </w:rPr>
        <w:t>Semináře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Seminární výuka začíná v týdnu od 20. 2. 2023 a končí 7. 5. 2023. Od 8. 5. do 14. 5. 2023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probíhá udělování zápočtů.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>pondělí</w:t>
      </w:r>
      <w:bookmarkStart w:id="0" w:name="_GoBack"/>
      <w:bookmarkEnd w:id="0"/>
      <w:r w:rsidRPr="00275AE9">
        <w:rPr>
          <w:b/>
          <w:color w:val="4472C4" w:themeColor="accent1"/>
        </w:rPr>
        <w:t xml:space="preserve"> </w:t>
      </w:r>
      <w:proofErr w:type="gramStart"/>
      <w:r w:rsidRPr="00275AE9">
        <w:rPr>
          <w:b/>
          <w:color w:val="4472C4" w:themeColor="accent1"/>
        </w:rPr>
        <w:t>8 – 10</w:t>
      </w:r>
      <w:proofErr w:type="gramEnd"/>
      <w:r w:rsidRPr="00275AE9">
        <w:rPr>
          <w:b/>
          <w:color w:val="4472C4" w:themeColor="accent1"/>
        </w:rPr>
        <w:t xml:space="preserve"> č. 319 dr. Balounová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  </w:t>
      </w:r>
      <w:proofErr w:type="gramStart"/>
      <w:r w:rsidRPr="00275AE9">
        <w:rPr>
          <w:b/>
          <w:color w:val="4472C4" w:themeColor="accent1"/>
        </w:rPr>
        <w:t>10 – 12</w:t>
      </w:r>
      <w:proofErr w:type="gramEnd"/>
      <w:r w:rsidRPr="00275AE9">
        <w:rPr>
          <w:b/>
          <w:color w:val="4472C4" w:themeColor="accent1"/>
        </w:rPr>
        <w:t xml:space="preserve"> č. 405 dr. Balounová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  </w:t>
      </w:r>
      <w:proofErr w:type="gramStart"/>
      <w:r w:rsidRPr="00275AE9">
        <w:rPr>
          <w:b/>
          <w:color w:val="4472C4" w:themeColor="accent1"/>
        </w:rPr>
        <w:t>10 – 12</w:t>
      </w:r>
      <w:proofErr w:type="gramEnd"/>
      <w:r w:rsidRPr="00275AE9">
        <w:rPr>
          <w:b/>
          <w:color w:val="4472C4" w:themeColor="accent1"/>
        </w:rPr>
        <w:t xml:space="preserve"> č. 225 prof. Kopecký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  </w:t>
      </w:r>
      <w:proofErr w:type="gramStart"/>
      <w:r w:rsidRPr="00275AE9">
        <w:rPr>
          <w:b/>
          <w:color w:val="4472C4" w:themeColor="accent1"/>
        </w:rPr>
        <w:t>12 – 14</w:t>
      </w:r>
      <w:proofErr w:type="gramEnd"/>
      <w:r w:rsidRPr="00275AE9">
        <w:rPr>
          <w:b/>
          <w:color w:val="4472C4" w:themeColor="accent1"/>
        </w:rPr>
        <w:t xml:space="preserve"> č. 101 prof. Kopecký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  </w:t>
      </w:r>
      <w:proofErr w:type="gramStart"/>
      <w:r w:rsidRPr="00275AE9">
        <w:rPr>
          <w:b/>
          <w:color w:val="4472C4" w:themeColor="accent1"/>
        </w:rPr>
        <w:t>14 – 16</w:t>
      </w:r>
      <w:proofErr w:type="gramEnd"/>
      <w:r w:rsidRPr="00275AE9">
        <w:rPr>
          <w:b/>
          <w:color w:val="4472C4" w:themeColor="accent1"/>
        </w:rPr>
        <w:t xml:space="preserve"> č. 319 dr. Svoboda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 </w:t>
      </w:r>
      <w:proofErr w:type="gramStart"/>
      <w:r w:rsidRPr="00275AE9">
        <w:rPr>
          <w:b/>
          <w:color w:val="4472C4" w:themeColor="accent1"/>
        </w:rPr>
        <w:t>18 – 20</w:t>
      </w:r>
      <w:proofErr w:type="gramEnd"/>
      <w:r w:rsidRPr="00275AE9">
        <w:rPr>
          <w:b/>
          <w:color w:val="4472C4" w:themeColor="accent1"/>
        </w:rPr>
        <w:t xml:space="preserve"> č. 231 dr. Staša</w:t>
      </w:r>
    </w:p>
    <w:p w:rsidR="00275AE9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úterý    </w:t>
      </w:r>
      <w:proofErr w:type="gramStart"/>
      <w:r w:rsidRPr="00275AE9">
        <w:rPr>
          <w:b/>
          <w:color w:val="4472C4" w:themeColor="accent1"/>
        </w:rPr>
        <w:t>10 – 12</w:t>
      </w:r>
      <w:proofErr w:type="gramEnd"/>
      <w:r w:rsidRPr="00275AE9">
        <w:rPr>
          <w:b/>
          <w:color w:val="4472C4" w:themeColor="accent1"/>
        </w:rPr>
        <w:t xml:space="preserve"> č. 347 dr. Svoboda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lastRenderedPageBreak/>
        <w:t xml:space="preserve">úterý   </w:t>
      </w:r>
      <w:proofErr w:type="gramStart"/>
      <w:r w:rsidRPr="00275AE9">
        <w:rPr>
          <w:b/>
          <w:color w:val="4472C4" w:themeColor="accent1"/>
        </w:rPr>
        <w:t>14 – 16</w:t>
      </w:r>
      <w:proofErr w:type="gramEnd"/>
      <w:r w:rsidRPr="00275AE9">
        <w:rPr>
          <w:b/>
          <w:color w:val="4472C4" w:themeColor="accent1"/>
        </w:rPr>
        <w:t xml:space="preserve"> č. 319 dr. Svoboda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</w:t>
      </w:r>
      <w:proofErr w:type="gramStart"/>
      <w:r w:rsidRPr="00275AE9">
        <w:rPr>
          <w:b/>
          <w:color w:val="4472C4" w:themeColor="accent1"/>
        </w:rPr>
        <w:t>14 – 16</w:t>
      </w:r>
      <w:proofErr w:type="gramEnd"/>
      <w:r w:rsidRPr="00275AE9">
        <w:rPr>
          <w:b/>
          <w:color w:val="4472C4" w:themeColor="accent1"/>
        </w:rPr>
        <w:t xml:space="preserve"> č. 304 prof. </w:t>
      </w:r>
      <w:proofErr w:type="spellStart"/>
      <w:r w:rsidRPr="00275AE9">
        <w:rPr>
          <w:b/>
          <w:color w:val="4472C4" w:themeColor="accent1"/>
        </w:rPr>
        <w:t>Handrlica</w:t>
      </w:r>
      <w:proofErr w:type="spellEnd"/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 </w:t>
      </w:r>
      <w:proofErr w:type="gramStart"/>
      <w:r w:rsidRPr="00275AE9">
        <w:rPr>
          <w:b/>
          <w:color w:val="4472C4" w:themeColor="accent1"/>
        </w:rPr>
        <w:t>18 – 20</w:t>
      </w:r>
      <w:proofErr w:type="gramEnd"/>
      <w:r w:rsidRPr="00275AE9">
        <w:rPr>
          <w:b/>
          <w:color w:val="4472C4" w:themeColor="accent1"/>
        </w:rPr>
        <w:t xml:space="preserve"> č. 319 dr. Svoboda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středa </w:t>
      </w:r>
      <w:proofErr w:type="gramStart"/>
      <w:r w:rsidRPr="00275AE9">
        <w:rPr>
          <w:b/>
          <w:color w:val="4472C4" w:themeColor="accent1"/>
        </w:rPr>
        <w:t>12 – 14</w:t>
      </w:r>
      <w:proofErr w:type="gramEnd"/>
      <w:r w:rsidRPr="00275AE9">
        <w:rPr>
          <w:b/>
          <w:color w:val="4472C4" w:themeColor="accent1"/>
        </w:rPr>
        <w:t xml:space="preserve"> č. 345 dr. Staša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 </w:t>
      </w:r>
      <w:proofErr w:type="gramStart"/>
      <w:r w:rsidRPr="00275AE9">
        <w:rPr>
          <w:b/>
          <w:color w:val="4472C4" w:themeColor="accent1"/>
        </w:rPr>
        <w:t>14 – 16</w:t>
      </w:r>
      <w:proofErr w:type="gramEnd"/>
      <w:r w:rsidRPr="00275AE9">
        <w:rPr>
          <w:b/>
          <w:color w:val="4472C4" w:themeColor="accent1"/>
        </w:rPr>
        <w:t xml:space="preserve"> č. 304 dr. Staša</w:t>
      </w:r>
    </w:p>
    <w:p w:rsidR="00AB4380" w:rsidRPr="00275AE9" w:rsidRDefault="00AB4380" w:rsidP="00AB4380">
      <w:pPr>
        <w:rPr>
          <w:b/>
          <w:color w:val="4472C4" w:themeColor="accent1"/>
        </w:rPr>
      </w:pPr>
      <w:r w:rsidRPr="00275AE9">
        <w:rPr>
          <w:b/>
          <w:color w:val="4472C4" w:themeColor="accent1"/>
        </w:rPr>
        <w:t xml:space="preserve">           </w:t>
      </w:r>
      <w:proofErr w:type="gramStart"/>
      <w:r w:rsidRPr="00275AE9">
        <w:rPr>
          <w:b/>
          <w:color w:val="4472C4" w:themeColor="accent1"/>
        </w:rPr>
        <w:t>18 – 20</w:t>
      </w:r>
      <w:proofErr w:type="gramEnd"/>
      <w:r w:rsidRPr="00275AE9">
        <w:rPr>
          <w:b/>
          <w:color w:val="4472C4" w:themeColor="accent1"/>
        </w:rPr>
        <w:t xml:space="preserve"> č. 346 dr. Staša</w:t>
      </w:r>
    </w:p>
    <w:p w:rsidR="00AB4380" w:rsidRPr="00275AE9" w:rsidRDefault="00AB4380" w:rsidP="00AB4380">
      <w:pPr>
        <w:rPr>
          <w:b/>
          <w:color w:val="4472C4" w:themeColor="accent1"/>
          <w:u w:val="single"/>
        </w:rPr>
      </w:pPr>
      <w:r w:rsidRPr="00275AE9">
        <w:rPr>
          <w:b/>
          <w:color w:val="4472C4" w:themeColor="accent1"/>
          <w:u w:val="single"/>
        </w:rPr>
        <w:t>Klauzurní práce</w:t>
      </w:r>
    </w:p>
    <w:p w:rsidR="00AB4380" w:rsidRPr="00275AE9" w:rsidRDefault="00AB4380" w:rsidP="00AB4380">
      <w:pPr>
        <w:rPr>
          <w:b/>
          <w:i/>
          <w:color w:val="4472C4" w:themeColor="accent1"/>
        </w:rPr>
      </w:pPr>
      <w:r w:rsidRPr="00275AE9">
        <w:rPr>
          <w:b/>
          <w:i/>
          <w:color w:val="4472C4" w:themeColor="accent1"/>
        </w:rPr>
        <w:t>Předmět Správní právo IV je zakončen klauzurní prací, která bude realizována v těchto</w:t>
      </w:r>
    </w:p>
    <w:p w:rsidR="00243A53" w:rsidRPr="00275AE9" w:rsidRDefault="00AB4380" w:rsidP="00AB4380">
      <w:pPr>
        <w:rPr>
          <w:b/>
          <w:i/>
          <w:color w:val="4472C4" w:themeColor="accent1"/>
        </w:rPr>
      </w:pPr>
      <w:r w:rsidRPr="00275AE9">
        <w:rPr>
          <w:b/>
          <w:i/>
          <w:color w:val="4472C4" w:themeColor="accent1"/>
        </w:rPr>
        <w:t>termínech: 21. 4., 26. 5., 23. 6. a 8. 9. 2023 vždy od 12:30 hod.</w:t>
      </w:r>
    </w:p>
    <w:sectPr w:rsidR="00243A53" w:rsidRPr="0027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80"/>
    <w:rsid w:val="00243A53"/>
    <w:rsid w:val="00275AE9"/>
    <w:rsid w:val="00A22ADD"/>
    <w:rsid w:val="00A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C36"/>
  <w15:chartTrackingRefBased/>
  <w15:docId w15:val="{11C64124-E8E0-42CE-B4B4-D508A56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Preclíková</dc:creator>
  <cp:keywords/>
  <dc:description/>
  <cp:lastModifiedBy>Eva Preclíková</cp:lastModifiedBy>
  <cp:revision>3</cp:revision>
  <dcterms:created xsi:type="dcterms:W3CDTF">2023-02-01T10:40:00Z</dcterms:created>
  <dcterms:modified xsi:type="dcterms:W3CDTF">2023-02-06T10:32:00Z</dcterms:modified>
</cp:coreProperties>
</file>