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59EF" w14:textId="7B07A154" w:rsidR="002A45A8" w:rsidRDefault="002C0462" w:rsidP="00FF76D5">
      <w:pPr>
        <w:jc w:val="center"/>
        <w:rPr>
          <w:sz w:val="36"/>
          <w:szCs w:val="36"/>
        </w:rPr>
      </w:pPr>
      <w:r>
        <w:rPr>
          <w:sz w:val="36"/>
          <w:szCs w:val="36"/>
        </w:rPr>
        <w:t>Anotace</w:t>
      </w:r>
    </w:p>
    <w:p w14:paraId="274C25E0" w14:textId="388F5FA6" w:rsidR="002C0462" w:rsidRDefault="00CB02C8" w:rsidP="002C0462">
      <w:pPr>
        <w:rPr>
          <w:szCs w:val="24"/>
        </w:rPr>
      </w:pPr>
      <w:r>
        <w:rPr>
          <w:szCs w:val="24"/>
        </w:rPr>
        <w:t>S</w:t>
      </w:r>
      <w:r w:rsidR="00BD226C">
        <w:rPr>
          <w:szCs w:val="24"/>
        </w:rPr>
        <w:t>eminář</w:t>
      </w:r>
      <w:r>
        <w:rPr>
          <w:szCs w:val="24"/>
        </w:rPr>
        <w:t xml:space="preserve"> doplňuje stejnojmennou přednášku. V</w:t>
      </w:r>
      <w:r w:rsidR="00D113B6">
        <w:rPr>
          <w:szCs w:val="24"/>
        </w:rPr>
        <w:t> </w:t>
      </w:r>
      <w:r w:rsidR="00F06B72">
        <w:rPr>
          <w:szCs w:val="24"/>
        </w:rPr>
        <w:t>let</w:t>
      </w:r>
      <w:r w:rsidR="00D113B6">
        <w:rPr>
          <w:szCs w:val="24"/>
        </w:rPr>
        <w:t xml:space="preserve">ním semestru </w:t>
      </w:r>
      <w:r w:rsidR="00F06B72">
        <w:rPr>
          <w:szCs w:val="24"/>
        </w:rPr>
        <w:t>se soustředí na vznik a vývoj moderního nacionalismu</w:t>
      </w:r>
      <w:r w:rsidR="006D138F">
        <w:rPr>
          <w:szCs w:val="24"/>
        </w:rPr>
        <w:t xml:space="preserve"> a socialismu </w:t>
      </w:r>
      <w:r w:rsidR="00392AC2">
        <w:rPr>
          <w:szCs w:val="24"/>
        </w:rPr>
        <w:t>jako dvou určujících tendencí moderních dějin.</w:t>
      </w:r>
      <w:r w:rsidR="00C9021D">
        <w:rPr>
          <w:szCs w:val="24"/>
        </w:rPr>
        <w:t xml:space="preserve"> </w:t>
      </w:r>
      <w:r w:rsidR="00372F01">
        <w:rPr>
          <w:szCs w:val="24"/>
        </w:rPr>
        <w:t>S</w:t>
      </w:r>
      <w:r w:rsidR="006914C4">
        <w:rPr>
          <w:szCs w:val="24"/>
        </w:rPr>
        <w:t>eminář</w:t>
      </w:r>
      <w:r w:rsidR="00372F01">
        <w:rPr>
          <w:szCs w:val="24"/>
        </w:rPr>
        <w:t xml:space="preserve"> formou</w:t>
      </w:r>
      <w:r w:rsidR="006465F7">
        <w:rPr>
          <w:szCs w:val="24"/>
        </w:rPr>
        <w:t xml:space="preserve"> </w:t>
      </w:r>
      <w:proofErr w:type="gramStart"/>
      <w:r w:rsidR="00372F01">
        <w:rPr>
          <w:szCs w:val="24"/>
        </w:rPr>
        <w:t>diskuze</w:t>
      </w:r>
      <w:proofErr w:type="gramEnd"/>
      <w:r w:rsidR="00372F01">
        <w:rPr>
          <w:szCs w:val="24"/>
        </w:rPr>
        <w:t xml:space="preserve"> nad </w:t>
      </w:r>
      <w:r w:rsidR="00E46F17">
        <w:rPr>
          <w:szCs w:val="24"/>
        </w:rPr>
        <w:t xml:space="preserve">zadanými </w:t>
      </w:r>
      <w:r w:rsidR="00372F01">
        <w:rPr>
          <w:szCs w:val="24"/>
        </w:rPr>
        <w:t>texty</w:t>
      </w:r>
      <w:r w:rsidR="00E46F17">
        <w:rPr>
          <w:szCs w:val="24"/>
        </w:rPr>
        <w:t xml:space="preserve"> nabízí prostor k debatě a podrobnému seznámení</w:t>
      </w:r>
      <w:r w:rsidR="006465F7">
        <w:rPr>
          <w:szCs w:val="24"/>
        </w:rPr>
        <w:t xml:space="preserve"> </w:t>
      </w:r>
      <w:r w:rsidR="00BB1535">
        <w:rPr>
          <w:szCs w:val="24"/>
        </w:rPr>
        <w:t xml:space="preserve">se </w:t>
      </w:r>
      <w:r w:rsidR="006465F7">
        <w:rPr>
          <w:szCs w:val="24"/>
        </w:rPr>
        <w:t>s vybranými tématy.</w:t>
      </w:r>
    </w:p>
    <w:p w14:paraId="7A8E9452" w14:textId="77777777" w:rsidR="00BB1535" w:rsidRDefault="00BB1535" w:rsidP="002C0462">
      <w:pPr>
        <w:rPr>
          <w:szCs w:val="24"/>
        </w:rPr>
      </w:pPr>
    </w:p>
    <w:p w14:paraId="5F9D5E87" w14:textId="166518E3" w:rsidR="00BB1535" w:rsidRDefault="000A4A94" w:rsidP="00BB1535">
      <w:pPr>
        <w:jc w:val="center"/>
        <w:rPr>
          <w:sz w:val="36"/>
          <w:szCs w:val="36"/>
        </w:rPr>
      </w:pPr>
      <w:proofErr w:type="spellStart"/>
      <w:r w:rsidRPr="000A4A94">
        <w:rPr>
          <w:sz w:val="36"/>
          <w:szCs w:val="36"/>
        </w:rPr>
        <w:t>English</w:t>
      </w:r>
      <w:proofErr w:type="spellEnd"/>
      <w:r w:rsidRPr="000A4A94">
        <w:rPr>
          <w:sz w:val="36"/>
          <w:szCs w:val="36"/>
        </w:rPr>
        <w:t xml:space="preserve"> </w:t>
      </w:r>
      <w:proofErr w:type="spellStart"/>
      <w:r w:rsidRPr="000A4A94">
        <w:rPr>
          <w:sz w:val="36"/>
          <w:szCs w:val="36"/>
        </w:rPr>
        <w:t>Annotation</w:t>
      </w:r>
      <w:proofErr w:type="spellEnd"/>
    </w:p>
    <w:p w14:paraId="44B7B1DB" w14:textId="66D64E87" w:rsidR="005D7FB9" w:rsidRDefault="000A4A94" w:rsidP="002C0462">
      <w:pPr>
        <w:rPr>
          <w:szCs w:val="24"/>
        </w:rPr>
      </w:pPr>
      <w:proofErr w:type="spellStart"/>
      <w:r w:rsidRPr="000A4A94">
        <w:rPr>
          <w:szCs w:val="24"/>
        </w:rPr>
        <w:t>The</w:t>
      </w:r>
      <w:proofErr w:type="spellEnd"/>
      <w:r w:rsidRPr="000A4A94">
        <w:rPr>
          <w:szCs w:val="24"/>
        </w:rPr>
        <w:t xml:space="preserve"> </w:t>
      </w:r>
      <w:proofErr w:type="spellStart"/>
      <w:r w:rsidRPr="000A4A94">
        <w:rPr>
          <w:szCs w:val="24"/>
        </w:rPr>
        <w:t>seminar</w:t>
      </w:r>
      <w:proofErr w:type="spellEnd"/>
      <w:r w:rsidRPr="000A4A94">
        <w:rPr>
          <w:szCs w:val="24"/>
        </w:rPr>
        <w:t xml:space="preserve"> </w:t>
      </w:r>
      <w:proofErr w:type="spellStart"/>
      <w:r w:rsidRPr="000A4A94">
        <w:rPr>
          <w:szCs w:val="24"/>
        </w:rPr>
        <w:t>is</w:t>
      </w:r>
      <w:proofErr w:type="spellEnd"/>
      <w:r w:rsidRPr="000A4A94">
        <w:rPr>
          <w:szCs w:val="24"/>
        </w:rPr>
        <w:t xml:space="preserve"> a </w:t>
      </w:r>
      <w:proofErr w:type="spellStart"/>
      <w:r w:rsidRPr="000A4A94">
        <w:rPr>
          <w:szCs w:val="24"/>
        </w:rPr>
        <w:t>supplement</w:t>
      </w:r>
      <w:proofErr w:type="spellEnd"/>
      <w:r w:rsidRPr="000A4A94">
        <w:rPr>
          <w:szCs w:val="24"/>
        </w:rPr>
        <w:t xml:space="preserve"> to </w:t>
      </w:r>
      <w:proofErr w:type="spellStart"/>
      <w:r w:rsidRPr="000A4A94">
        <w:rPr>
          <w:szCs w:val="24"/>
        </w:rPr>
        <w:t>the</w:t>
      </w:r>
      <w:proofErr w:type="spellEnd"/>
      <w:r w:rsidRPr="000A4A94">
        <w:rPr>
          <w:szCs w:val="24"/>
        </w:rPr>
        <w:t xml:space="preserve"> </w:t>
      </w:r>
      <w:proofErr w:type="spellStart"/>
      <w:r w:rsidRPr="000A4A94">
        <w:rPr>
          <w:szCs w:val="24"/>
        </w:rPr>
        <w:t>lecture</w:t>
      </w:r>
      <w:proofErr w:type="spellEnd"/>
      <w:r w:rsidRPr="000A4A94">
        <w:rPr>
          <w:szCs w:val="24"/>
        </w:rPr>
        <w:t>.</w:t>
      </w:r>
      <w:r w:rsidR="00CE67AD">
        <w:rPr>
          <w:szCs w:val="24"/>
        </w:rPr>
        <w:t xml:space="preserve"> </w:t>
      </w:r>
      <w:r w:rsidR="00745702" w:rsidRPr="00745702">
        <w:rPr>
          <w:szCs w:val="24"/>
        </w:rPr>
        <w:t xml:space="preserve">In </w:t>
      </w:r>
      <w:proofErr w:type="spellStart"/>
      <w:r w:rsidR="00745702" w:rsidRPr="00745702">
        <w:rPr>
          <w:szCs w:val="24"/>
        </w:rPr>
        <w:t>the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summer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semester</w:t>
      </w:r>
      <w:proofErr w:type="spellEnd"/>
      <w:r w:rsidR="00745702" w:rsidRPr="00745702">
        <w:rPr>
          <w:szCs w:val="24"/>
        </w:rPr>
        <w:t xml:space="preserve">, </w:t>
      </w:r>
      <w:proofErr w:type="spellStart"/>
      <w:r w:rsidR="00DC093C">
        <w:rPr>
          <w:szCs w:val="24"/>
        </w:rPr>
        <w:t>it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focuses</w:t>
      </w:r>
      <w:proofErr w:type="spellEnd"/>
      <w:r w:rsidR="00745702" w:rsidRPr="00745702">
        <w:rPr>
          <w:szCs w:val="24"/>
        </w:rPr>
        <w:t xml:space="preserve"> on </w:t>
      </w:r>
      <w:proofErr w:type="spellStart"/>
      <w:r w:rsidR="00745702" w:rsidRPr="00745702">
        <w:rPr>
          <w:szCs w:val="24"/>
        </w:rPr>
        <w:t>the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origin</w:t>
      </w:r>
      <w:proofErr w:type="spellEnd"/>
      <w:r w:rsidR="00745702" w:rsidRPr="00745702">
        <w:rPr>
          <w:szCs w:val="24"/>
        </w:rPr>
        <w:t xml:space="preserve"> and development </w:t>
      </w:r>
      <w:proofErr w:type="spellStart"/>
      <w:r w:rsidR="00745702" w:rsidRPr="00745702">
        <w:rPr>
          <w:szCs w:val="24"/>
        </w:rPr>
        <w:t>of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modern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nationalism</w:t>
      </w:r>
      <w:proofErr w:type="spellEnd"/>
      <w:r w:rsidR="00745702" w:rsidRPr="00745702">
        <w:rPr>
          <w:szCs w:val="24"/>
        </w:rPr>
        <w:t xml:space="preserve"> and </w:t>
      </w:r>
      <w:proofErr w:type="spellStart"/>
      <w:r w:rsidR="00745702" w:rsidRPr="00745702">
        <w:rPr>
          <w:szCs w:val="24"/>
        </w:rPr>
        <w:t>socialism</w:t>
      </w:r>
      <w:proofErr w:type="spellEnd"/>
      <w:r w:rsidR="00745702" w:rsidRPr="00745702">
        <w:rPr>
          <w:szCs w:val="24"/>
        </w:rPr>
        <w:t xml:space="preserve"> as </w:t>
      </w:r>
      <w:proofErr w:type="spellStart"/>
      <w:r w:rsidR="00745702" w:rsidRPr="00745702">
        <w:rPr>
          <w:szCs w:val="24"/>
        </w:rPr>
        <w:t>two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defining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tendencies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of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modern</w:t>
      </w:r>
      <w:proofErr w:type="spellEnd"/>
      <w:r w:rsidR="00745702" w:rsidRPr="00745702">
        <w:rPr>
          <w:szCs w:val="24"/>
        </w:rPr>
        <w:t xml:space="preserve"> </w:t>
      </w:r>
      <w:proofErr w:type="spellStart"/>
      <w:r w:rsidR="00745702" w:rsidRPr="00745702">
        <w:rPr>
          <w:szCs w:val="24"/>
        </w:rPr>
        <w:t>history</w:t>
      </w:r>
      <w:proofErr w:type="spellEnd"/>
      <w:r w:rsidR="00745702" w:rsidRPr="00745702">
        <w:rPr>
          <w:szCs w:val="24"/>
        </w:rPr>
        <w:t>.</w:t>
      </w:r>
      <w:r w:rsidR="00CE67AD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The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seminar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through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discussion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of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texts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offering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space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for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debate</w:t>
      </w:r>
      <w:proofErr w:type="spellEnd"/>
      <w:r w:rsidR="00371225" w:rsidRPr="00371225">
        <w:rPr>
          <w:szCs w:val="24"/>
        </w:rPr>
        <w:t xml:space="preserve"> and </w:t>
      </w:r>
      <w:proofErr w:type="spellStart"/>
      <w:r w:rsidR="00371225" w:rsidRPr="00371225">
        <w:rPr>
          <w:szCs w:val="24"/>
        </w:rPr>
        <w:t>detailed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information</w:t>
      </w:r>
      <w:proofErr w:type="spellEnd"/>
      <w:r w:rsidR="00371225" w:rsidRPr="00371225">
        <w:rPr>
          <w:szCs w:val="24"/>
        </w:rPr>
        <w:t xml:space="preserve"> on </w:t>
      </w:r>
      <w:proofErr w:type="spellStart"/>
      <w:r w:rsidR="00371225" w:rsidRPr="00371225">
        <w:rPr>
          <w:szCs w:val="24"/>
        </w:rPr>
        <w:t>the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selected</w:t>
      </w:r>
      <w:proofErr w:type="spellEnd"/>
      <w:r w:rsidR="00371225" w:rsidRPr="00371225">
        <w:rPr>
          <w:szCs w:val="24"/>
        </w:rPr>
        <w:t xml:space="preserve"> </w:t>
      </w:r>
      <w:proofErr w:type="spellStart"/>
      <w:r w:rsidR="00371225" w:rsidRPr="00371225">
        <w:rPr>
          <w:szCs w:val="24"/>
        </w:rPr>
        <w:t>topics</w:t>
      </w:r>
      <w:proofErr w:type="spellEnd"/>
      <w:r w:rsidR="00371225" w:rsidRPr="00371225">
        <w:rPr>
          <w:szCs w:val="24"/>
        </w:rPr>
        <w:t>.</w:t>
      </w:r>
    </w:p>
    <w:p w14:paraId="01479E8A" w14:textId="77777777" w:rsidR="005D7FB9" w:rsidRDefault="005D7FB9" w:rsidP="002C0462">
      <w:pPr>
        <w:rPr>
          <w:szCs w:val="24"/>
        </w:rPr>
      </w:pPr>
    </w:p>
    <w:p w14:paraId="2B606ED6" w14:textId="31E5DA9D" w:rsidR="005D7FB9" w:rsidRDefault="005D7FB9" w:rsidP="005D7FB9">
      <w:pPr>
        <w:jc w:val="center"/>
        <w:rPr>
          <w:sz w:val="36"/>
          <w:szCs w:val="36"/>
        </w:rPr>
      </w:pPr>
      <w:r>
        <w:rPr>
          <w:sz w:val="36"/>
          <w:szCs w:val="36"/>
        </w:rPr>
        <w:t>Podmínky atestace</w:t>
      </w:r>
    </w:p>
    <w:p w14:paraId="2D88BFDD" w14:textId="37E8E588" w:rsidR="005D7FB9" w:rsidRDefault="00467976" w:rsidP="005D7FB9">
      <w:pPr>
        <w:rPr>
          <w:szCs w:val="24"/>
        </w:rPr>
      </w:pPr>
      <w:r>
        <w:rPr>
          <w:szCs w:val="24"/>
        </w:rPr>
        <w:t xml:space="preserve">Esej (rozsah 3 normostrany) a </w:t>
      </w:r>
      <w:r w:rsidR="00DA23B8">
        <w:rPr>
          <w:szCs w:val="24"/>
        </w:rPr>
        <w:t xml:space="preserve">85% úspěšnost v zápočtovém testu, který proběhne prezenční či </w:t>
      </w:r>
      <w:r w:rsidR="00F53F35">
        <w:rPr>
          <w:szCs w:val="24"/>
        </w:rPr>
        <w:t>distanční</w:t>
      </w:r>
      <w:r w:rsidR="00DA23B8">
        <w:rPr>
          <w:szCs w:val="24"/>
        </w:rPr>
        <w:t xml:space="preserve"> formou v závislosti na aktuální epidemiologické situaci.</w:t>
      </w:r>
    </w:p>
    <w:p w14:paraId="5A17675B" w14:textId="77777777" w:rsidR="00B93F29" w:rsidRDefault="00B93F29" w:rsidP="005D7FB9">
      <w:pPr>
        <w:rPr>
          <w:szCs w:val="24"/>
        </w:rPr>
      </w:pPr>
    </w:p>
    <w:p w14:paraId="14539694" w14:textId="0A005367" w:rsidR="00F53F35" w:rsidRDefault="00F53F35" w:rsidP="00F53F35">
      <w:pPr>
        <w:jc w:val="center"/>
        <w:rPr>
          <w:sz w:val="36"/>
          <w:szCs w:val="36"/>
        </w:rPr>
      </w:pPr>
      <w:r>
        <w:rPr>
          <w:sz w:val="36"/>
          <w:szCs w:val="36"/>
        </w:rPr>
        <w:t>Distanční forma výuky</w:t>
      </w:r>
    </w:p>
    <w:p w14:paraId="65C45A25" w14:textId="1B02F426" w:rsidR="00F53F35" w:rsidRDefault="00F53F35" w:rsidP="00F53F35">
      <w:pPr>
        <w:rPr>
          <w:szCs w:val="24"/>
        </w:rPr>
      </w:pPr>
      <w:r>
        <w:rPr>
          <w:szCs w:val="24"/>
        </w:rPr>
        <w:t xml:space="preserve">Distanční </w:t>
      </w:r>
      <w:r w:rsidR="00B87ABE">
        <w:rPr>
          <w:szCs w:val="24"/>
        </w:rPr>
        <w:t>výuka bud</w:t>
      </w:r>
      <w:r w:rsidR="00691910">
        <w:rPr>
          <w:szCs w:val="24"/>
        </w:rPr>
        <w:t xml:space="preserve">e probíhat v čase semináře prostřednictvím MS </w:t>
      </w:r>
      <w:proofErr w:type="spellStart"/>
      <w:r w:rsidR="00691910">
        <w:rPr>
          <w:szCs w:val="24"/>
        </w:rPr>
        <w:t>Teams</w:t>
      </w:r>
      <w:proofErr w:type="spellEnd"/>
      <w:r w:rsidR="00691910">
        <w:rPr>
          <w:szCs w:val="24"/>
        </w:rPr>
        <w:t xml:space="preserve">. </w:t>
      </w:r>
      <w:r w:rsidR="00011D77">
        <w:rPr>
          <w:szCs w:val="24"/>
        </w:rPr>
        <w:t xml:space="preserve">Podrobnosti k přihlášení budou </w:t>
      </w:r>
      <w:r w:rsidR="00180A0E">
        <w:rPr>
          <w:szCs w:val="24"/>
        </w:rPr>
        <w:t xml:space="preserve">zapsaným studentům </w:t>
      </w:r>
      <w:r w:rsidR="00E12131">
        <w:rPr>
          <w:szCs w:val="24"/>
        </w:rPr>
        <w:t xml:space="preserve">před první hodinou </w:t>
      </w:r>
      <w:r w:rsidR="00180A0E">
        <w:rPr>
          <w:szCs w:val="24"/>
        </w:rPr>
        <w:t>zaslány mailem</w:t>
      </w:r>
      <w:r w:rsidR="00E12131">
        <w:rPr>
          <w:szCs w:val="24"/>
        </w:rPr>
        <w:t xml:space="preserve"> ze SIS</w:t>
      </w:r>
      <w:r w:rsidR="00180A0E">
        <w:rPr>
          <w:szCs w:val="24"/>
        </w:rPr>
        <w:t>.</w:t>
      </w:r>
    </w:p>
    <w:p w14:paraId="27DE0F89" w14:textId="77777777" w:rsidR="00BB1535" w:rsidRDefault="00BB1535" w:rsidP="002C0462">
      <w:pPr>
        <w:rPr>
          <w:szCs w:val="24"/>
        </w:rPr>
      </w:pPr>
    </w:p>
    <w:p w14:paraId="35F14CEB" w14:textId="77777777" w:rsidR="006465F7" w:rsidRPr="002C0462" w:rsidRDefault="006465F7" w:rsidP="002C0462">
      <w:pPr>
        <w:rPr>
          <w:szCs w:val="24"/>
        </w:rPr>
      </w:pPr>
    </w:p>
    <w:p w14:paraId="436412A8" w14:textId="4D3B760B" w:rsidR="00A730FB" w:rsidRPr="00DB415E" w:rsidRDefault="00ED23FE" w:rsidP="00FF76D5">
      <w:pPr>
        <w:jc w:val="center"/>
        <w:rPr>
          <w:sz w:val="36"/>
          <w:szCs w:val="36"/>
        </w:rPr>
      </w:pPr>
      <w:r>
        <w:rPr>
          <w:sz w:val="36"/>
          <w:szCs w:val="36"/>
        </w:rPr>
        <w:t>Seznam témat a doporučené literatury</w:t>
      </w:r>
    </w:p>
    <w:p w14:paraId="436412A9" w14:textId="77777777" w:rsidR="00FF76D5" w:rsidRDefault="00FF76D5" w:rsidP="00FF76D5">
      <w:pPr>
        <w:jc w:val="center"/>
        <w:rPr>
          <w:szCs w:val="24"/>
          <w:u w:val="single"/>
        </w:rPr>
      </w:pPr>
    </w:p>
    <w:p w14:paraId="1A00C1F9" w14:textId="257FFB9A" w:rsidR="00C97708" w:rsidRDefault="00501F22" w:rsidP="00B231F7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1</w:t>
      </w:r>
      <w:r w:rsidR="00F35EDE">
        <w:rPr>
          <w:szCs w:val="24"/>
        </w:rPr>
        <w:t>.</w:t>
      </w:r>
      <w:r w:rsidR="00F35EDE">
        <w:rPr>
          <w:szCs w:val="24"/>
        </w:rPr>
        <w:tab/>
      </w:r>
      <w:r w:rsidR="00B231F7">
        <w:rPr>
          <w:szCs w:val="24"/>
        </w:rPr>
        <w:t>Nacionalismus I. Co je to národ a nacionalismus? Definice a předpoklady vzniku moderního národa.</w:t>
      </w:r>
    </w:p>
    <w:p w14:paraId="39E40F99" w14:textId="3EC18EEB" w:rsidR="00C97708" w:rsidRDefault="00C97708" w:rsidP="00CF403C">
      <w:pPr>
        <w:spacing w:line="360" w:lineRule="auto"/>
        <w:ind w:left="705" w:hanging="705"/>
        <w:jc w:val="left"/>
        <w:rPr>
          <w:szCs w:val="24"/>
        </w:rPr>
      </w:pPr>
    </w:p>
    <w:p w14:paraId="22949980" w14:textId="0A24904D" w:rsidR="00CF403C" w:rsidRPr="00CF403C" w:rsidRDefault="00CF403C" w:rsidP="00544C98">
      <w:pPr>
        <w:spacing w:line="360" w:lineRule="auto"/>
        <w:ind w:left="705"/>
        <w:jc w:val="left"/>
        <w:rPr>
          <w:szCs w:val="24"/>
        </w:rPr>
      </w:pPr>
      <w:r w:rsidRPr="007435E5">
        <w:rPr>
          <w:szCs w:val="24"/>
        </w:rPr>
        <w:t xml:space="preserve">(Cvičení </w:t>
      </w:r>
      <w:proofErr w:type="gramStart"/>
      <w:r w:rsidRPr="007435E5">
        <w:rPr>
          <w:szCs w:val="24"/>
        </w:rPr>
        <w:t>2 – 6</w:t>
      </w:r>
      <w:proofErr w:type="gramEnd"/>
      <w:r w:rsidRPr="007435E5">
        <w:rPr>
          <w:szCs w:val="24"/>
        </w:rPr>
        <w:t xml:space="preserve"> </w:t>
      </w:r>
      <w:r w:rsidR="00EB0E4E" w:rsidRPr="007435E5">
        <w:rPr>
          <w:szCs w:val="24"/>
        </w:rPr>
        <w:t>je věnováno práci s texty z</w:t>
      </w:r>
      <w:r w:rsidR="007435E5" w:rsidRPr="007435E5">
        <w:rPr>
          <w:szCs w:val="24"/>
        </w:rPr>
        <w:t> edice</w:t>
      </w:r>
      <w:r w:rsidRPr="007435E5">
        <w:rPr>
          <w:szCs w:val="24"/>
        </w:rPr>
        <w:t xml:space="preserve"> Miroslava Hrocha</w:t>
      </w:r>
      <w:r w:rsidR="007435E5" w:rsidRPr="007435E5">
        <w:rPr>
          <w:szCs w:val="24"/>
        </w:rPr>
        <w:t xml:space="preserve"> </w:t>
      </w:r>
      <w:r w:rsidR="00EB0E4E" w:rsidRPr="007435E5">
        <w:rPr>
          <w:szCs w:val="24"/>
        </w:rPr>
        <w:t>Pohledy na národ a</w:t>
      </w:r>
      <w:r w:rsidR="007435E5" w:rsidRPr="007435E5">
        <w:rPr>
          <w:szCs w:val="24"/>
        </w:rPr>
        <w:t xml:space="preserve"> </w:t>
      </w:r>
      <w:r w:rsidR="007435E5">
        <w:rPr>
          <w:szCs w:val="24"/>
        </w:rPr>
        <w:t>n</w:t>
      </w:r>
      <w:r w:rsidR="00EB0E4E" w:rsidRPr="007435E5">
        <w:rPr>
          <w:szCs w:val="24"/>
        </w:rPr>
        <w:t>acionalismus: čítanka textů.</w:t>
      </w:r>
      <w:r w:rsidR="00544C98">
        <w:rPr>
          <w:szCs w:val="24"/>
        </w:rPr>
        <w:t>)</w:t>
      </w:r>
    </w:p>
    <w:p w14:paraId="36F30248" w14:textId="77777777" w:rsidR="00CF403C" w:rsidRDefault="00CF403C" w:rsidP="00CF403C">
      <w:pPr>
        <w:spacing w:line="360" w:lineRule="auto"/>
        <w:jc w:val="left"/>
        <w:rPr>
          <w:szCs w:val="24"/>
        </w:rPr>
      </w:pPr>
    </w:p>
    <w:p w14:paraId="332950F7" w14:textId="77777777" w:rsidR="00C97708" w:rsidRDefault="00C97708" w:rsidP="00C97708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Nacionalismus II. Periodizace nacionalismu.</w:t>
      </w:r>
    </w:p>
    <w:p w14:paraId="5313D37E" w14:textId="77777777" w:rsidR="00C97708" w:rsidRDefault="00C97708" w:rsidP="00C97708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</w:p>
    <w:p w14:paraId="3AA578B8" w14:textId="77777777" w:rsidR="00C97708" w:rsidRDefault="00C97708" w:rsidP="00C97708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Nacionalismus III. Vývojové fáze moderních národů.</w:t>
      </w:r>
    </w:p>
    <w:p w14:paraId="7914EC8D" w14:textId="77777777" w:rsidR="00C97708" w:rsidRDefault="00C97708" w:rsidP="00C97708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</w:p>
    <w:p w14:paraId="32C3E8E4" w14:textId="77777777" w:rsidR="00C97708" w:rsidRDefault="00C97708" w:rsidP="00C97708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Nacionalismus IV. České politické myšlení a nacionalismus.</w:t>
      </w:r>
    </w:p>
    <w:p w14:paraId="20CA3C7C" w14:textId="77777777" w:rsidR="00C97708" w:rsidRDefault="00C97708" w:rsidP="00C97708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</w:p>
    <w:p w14:paraId="097F29BB" w14:textId="77777777" w:rsidR="00C97708" w:rsidRDefault="00C97708" w:rsidP="00C97708">
      <w:pPr>
        <w:spacing w:line="360" w:lineRule="auto"/>
        <w:jc w:val="left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Nacionalismus V. Různá pojetí národa v českých zemích.</w:t>
      </w:r>
    </w:p>
    <w:p w14:paraId="6E70A5C0" w14:textId="77777777" w:rsidR="00C97708" w:rsidRDefault="00C97708" w:rsidP="00C97708">
      <w:pPr>
        <w:spacing w:line="360" w:lineRule="auto"/>
        <w:jc w:val="left"/>
        <w:rPr>
          <w:szCs w:val="24"/>
        </w:rPr>
      </w:pPr>
      <w:r>
        <w:rPr>
          <w:szCs w:val="24"/>
        </w:rPr>
        <w:tab/>
      </w:r>
    </w:p>
    <w:p w14:paraId="7293A724" w14:textId="77777777" w:rsidR="00C97708" w:rsidRDefault="00C97708" w:rsidP="00C97708">
      <w:pPr>
        <w:spacing w:line="360" w:lineRule="auto"/>
        <w:jc w:val="left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Nacionalismus VI. Prostor pro vystoupení studentů a </w:t>
      </w:r>
      <w:proofErr w:type="gramStart"/>
      <w:r>
        <w:rPr>
          <w:szCs w:val="24"/>
        </w:rPr>
        <w:t>diskuzi</w:t>
      </w:r>
      <w:proofErr w:type="gramEnd"/>
      <w:r>
        <w:rPr>
          <w:szCs w:val="24"/>
        </w:rPr>
        <w:t xml:space="preserve"> nad zbývajícími texty.</w:t>
      </w:r>
    </w:p>
    <w:p w14:paraId="650CB284" w14:textId="77777777" w:rsidR="00C97708" w:rsidRDefault="00C97708" w:rsidP="00B231F7">
      <w:pPr>
        <w:spacing w:line="360" w:lineRule="auto"/>
        <w:ind w:left="705" w:hanging="705"/>
        <w:jc w:val="left"/>
        <w:rPr>
          <w:szCs w:val="24"/>
        </w:rPr>
      </w:pPr>
    </w:p>
    <w:p w14:paraId="12589452" w14:textId="77777777" w:rsidR="00B231F7" w:rsidRDefault="00B231F7" w:rsidP="00B231F7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lastRenderedPageBreak/>
        <w:tab/>
        <w:t>LITERATURA K TÉMATU NACIONALISMU 1. – 6. CVIČENÍ:</w:t>
      </w:r>
    </w:p>
    <w:p w14:paraId="6B3ECE4D" w14:textId="77777777" w:rsidR="00B231F7" w:rsidRDefault="00B231F7" w:rsidP="00B231F7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  <w:r w:rsidRPr="00264499">
        <w:rPr>
          <w:szCs w:val="24"/>
        </w:rPr>
        <w:t xml:space="preserve">ANDERSON, </w:t>
      </w:r>
      <w:proofErr w:type="spellStart"/>
      <w:r w:rsidRPr="00264499">
        <w:rPr>
          <w:szCs w:val="24"/>
        </w:rPr>
        <w:t>Benedict</w:t>
      </w:r>
      <w:proofErr w:type="spellEnd"/>
      <w:r w:rsidRPr="00264499">
        <w:rPr>
          <w:szCs w:val="24"/>
        </w:rPr>
        <w:t xml:space="preserve"> R. O'G. Představy společenství: úvahy o původu a šíření nacionalismu. 1. české vyd. Praha: Karolinum, 2008. 274 s. Limes.</w:t>
      </w:r>
    </w:p>
    <w:p w14:paraId="637D48DF" w14:textId="77777777" w:rsidR="00B231F7" w:rsidRDefault="00B231F7" w:rsidP="00B231F7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  <w:r w:rsidRPr="005856DA">
        <w:rPr>
          <w:szCs w:val="24"/>
        </w:rPr>
        <w:t xml:space="preserve">COHEN, Gary B. Němci v Praze 1861-1914. Překlad Jana </w:t>
      </w:r>
      <w:proofErr w:type="spellStart"/>
      <w:r w:rsidRPr="005856DA">
        <w:rPr>
          <w:szCs w:val="24"/>
        </w:rPr>
        <w:t>Mandlerová</w:t>
      </w:r>
      <w:proofErr w:type="spellEnd"/>
      <w:r w:rsidRPr="005856DA">
        <w:rPr>
          <w:szCs w:val="24"/>
        </w:rPr>
        <w:t>. Vyd. 1. Praha: Karolinum, 2000. 314 s.</w:t>
      </w:r>
    </w:p>
    <w:p w14:paraId="5861783D" w14:textId="77777777" w:rsidR="00B231F7" w:rsidRDefault="00B231F7" w:rsidP="00B231F7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  <w:r w:rsidRPr="0052248D">
        <w:rPr>
          <w:szCs w:val="24"/>
        </w:rPr>
        <w:t>GELLNER, Ernest André. Nacionalismus. 1. vyd. Brno: Centrum pro studium demokracie a kultury (CDK), 2003. 133 s.</w:t>
      </w:r>
    </w:p>
    <w:p w14:paraId="2E4EA536" w14:textId="77777777" w:rsidR="00B231F7" w:rsidRDefault="00B231F7" w:rsidP="00B231F7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  <w:r w:rsidRPr="00BD184A">
        <w:rPr>
          <w:szCs w:val="24"/>
        </w:rPr>
        <w:t>GELLNER, Ernest André. Národy a nacionalismus. Překlad Jiří Markus. 2. vyd. Praha: Josef Hříbal, 1993. 158 s. Poznání; sv. 2.</w:t>
      </w:r>
    </w:p>
    <w:p w14:paraId="1A24D56C" w14:textId="77777777" w:rsidR="00B231F7" w:rsidRDefault="00B231F7" w:rsidP="00B231F7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  <w:r w:rsidRPr="003D5992">
        <w:rPr>
          <w:szCs w:val="24"/>
        </w:rPr>
        <w:t xml:space="preserve">HOBSBAWM, E. J. Národy a nacionalismus od roku 1780: program, mýtus, realita. Překlad Pavel </w:t>
      </w:r>
      <w:proofErr w:type="spellStart"/>
      <w:r w:rsidRPr="003D5992">
        <w:rPr>
          <w:szCs w:val="24"/>
        </w:rPr>
        <w:t>Pšeja</w:t>
      </w:r>
      <w:proofErr w:type="spellEnd"/>
      <w:r w:rsidRPr="003D5992">
        <w:rPr>
          <w:szCs w:val="24"/>
        </w:rPr>
        <w:t>. 1. vyd. Brno: Centrum pro studium demokracie a kultury, 2000. 207 s. Politologická řada; sv. 6</w:t>
      </w:r>
    </w:p>
    <w:p w14:paraId="121C4AAE" w14:textId="77777777" w:rsidR="00B231F7" w:rsidRDefault="00B231F7" w:rsidP="00B231F7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  <w:r w:rsidRPr="008D0211">
        <w:rPr>
          <w:szCs w:val="24"/>
        </w:rPr>
        <w:t>HROCH, Miroslav. Národy nejsou dílem náhody: příčiny a předpoklady utváření moderních evropských národů. Vyd. 1. Praha: Sociologické nakladatelství (SLON), 2009. 315 s. Studijní texty; sv. 45.</w:t>
      </w:r>
    </w:p>
    <w:p w14:paraId="6269C2C3" w14:textId="77777777" w:rsidR="00B231F7" w:rsidRDefault="00B231F7" w:rsidP="00B231F7">
      <w:pPr>
        <w:spacing w:line="360" w:lineRule="auto"/>
        <w:ind w:left="705"/>
        <w:jc w:val="left"/>
        <w:rPr>
          <w:szCs w:val="24"/>
        </w:rPr>
      </w:pPr>
      <w:r w:rsidRPr="00F71236">
        <w:rPr>
          <w:szCs w:val="24"/>
        </w:rPr>
        <w:t xml:space="preserve">HROCH, Miroslav, </w:t>
      </w:r>
      <w:proofErr w:type="spellStart"/>
      <w:r w:rsidRPr="00F71236">
        <w:rPr>
          <w:szCs w:val="24"/>
        </w:rPr>
        <w:t>ed</w:t>
      </w:r>
      <w:proofErr w:type="spellEnd"/>
      <w:r w:rsidRPr="00F71236">
        <w:rPr>
          <w:szCs w:val="24"/>
        </w:rPr>
        <w:t>. Pohledy na národ a nacionalismus: čítanka textů. Vyd. 1. Praha: Sociologické nakladatelství, 2003. 451 s. Studijní texty; sv. 29.</w:t>
      </w:r>
    </w:p>
    <w:p w14:paraId="0E618C9B" w14:textId="77777777" w:rsidR="00B231F7" w:rsidRDefault="00B231F7" w:rsidP="00B231F7">
      <w:pPr>
        <w:spacing w:line="360" w:lineRule="auto"/>
        <w:ind w:left="705"/>
        <w:jc w:val="left"/>
        <w:rPr>
          <w:szCs w:val="24"/>
        </w:rPr>
      </w:pPr>
      <w:r w:rsidRPr="003C41CD">
        <w:rPr>
          <w:szCs w:val="24"/>
        </w:rPr>
        <w:t xml:space="preserve">KOŘALKA, Jiří. Češi v habsburské říši a v Evropě 1815-1914: </w:t>
      </w:r>
      <w:proofErr w:type="spellStart"/>
      <w:r w:rsidRPr="003C41CD">
        <w:rPr>
          <w:szCs w:val="24"/>
        </w:rPr>
        <w:t>sociálněhistorické</w:t>
      </w:r>
      <w:proofErr w:type="spellEnd"/>
      <w:r w:rsidRPr="003C41CD">
        <w:rPr>
          <w:szCs w:val="24"/>
        </w:rPr>
        <w:t xml:space="preserve"> souvislosti vytváření novodobého národa a národnostní otázky v českých zemích. Vyd. 1. Praha: Argo, 1996. 354 s. Historické myšlení; sv. 1.</w:t>
      </w:r>
      <w:r>
        <w:rPr>
          <w:szCs w:val="24"/>
        </w:rPr>
        <w:tab/>
      </w:r>
    </w:p>
    <w:p w14:paraId="7682217D" w14:textId="77777777" w:rsidR="00B231F7" w:rsidRDefault="00B231F7" w:rsidP="00B231F7">
      <w:pPr>
        <w:spacing w:line="360" w:lineRule="auto"/>
        <w:jc w:val="left"/>
        <w:rPr>
          <w:szCs w:val="24"/>
        </w:rPr>
      </w:pPr>
      <w:r>
        <w:rPr>
          <w:szCs w:val="24"/>
        </w:rPr>
        <w:tab/>
      </w:r>
    </w:p>
    <w:p w14:paraId="794BAA99" w14:textId="77777777" w:rsidR="00B231F7" w:rsidRDefault="00B231F7" w:rsidP="00B231F7">
      <w:pPr>
        <w:spacing w:line="360" w:lineRule="auto"/>
        <w:ind w:left="708" w:hanging="708"/>
        <w:jc w:val="left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Sociální stratifikace. Různá pojetí rozvrstvení společnosti. Dělnická otázka a sociální stratifikace. Vznik a pojetí dělnické třídy.</w:t>
      </w:r>
    </w:p>
    <w:p w14:paraId="426C3E09" w14:textId="77777777" w:rsidR="00B231F7" w:rsidRDefault="00B231F7" w:rsidP="00B231F7">
      <w:pPr>
        <w:spacing w:line="360" w:lineRule="auto"/>
        <w:ind w:left="708"/>
        <w:jc w:val="left"/>
        <w:rPr>
          <w:szCs w:val="24"/>
        </w:rPr>
      </w:pPr>
    </w:p>
    <w:p w14:paraId="4D94B0CA" w14:textId="77777777" w:rsidR="00B231F7" w:rsidRDefault="00B231F7" w:rsidP="00B231F7">
      <w:pPr>
        <w:spacing w:line="360" w:lineRule="auto"/>
        <w:jc w:val="left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Sociální otázka a přístupy k jejímu řešení.</w:t>
      </w:r>
    </w:p>
    <w:p w14:paraId="5C4F2733" w14:textId="77777777" w:rsidR="00B231F7" w:rsidRDefault="00B231F7" w:rsidP="00B231F7">
      <w:pPr>
        <w:spacing w:line="360" w:lineRule="auto"/>
        <w:ind w:left="705"/>
        <w:jc w:val="left"/>
        <w:rPr>
          <w:szCs w:val="24"/>
        </w:rPr>
      </w:pPr>
    </w:p>
    <w:p w14:paraId="639FA5FE" w14:textId="77777777" w:rsidR="00B231F7" w:rsidRDefault="00B231F7" w:rsidP="00B231F7">
      <w:pPr>
        <w:spacing w:line="360" w:lineRule="auto"/>
        <w:jc w:val="left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 xml:space="preserve">Fáze dělnického hnutí. </w:t>
      </w:r>
    </w:p>
    <w:p w14:paraId="7EAFF2A3" w14:textId="77777777" w:rsidR="00B231F7" w:rsidRDefault="00B231F7" w:rsidP="00B231F7">
      <w:pPr>
        <w:spacing w:line="360" w:lineRule="auto"/>
        <w:ind w:left="705"/>
        <w:jc w:val="left"/>
        <w:rPr>
          <w:szCs w:val="24"/>
        </w:rPr>
      </w:pPr>
    </w:p>
    <w:p w14:paraId="3EFC5099" w14:textId="63E6CF13" w:rsidR="00B231F7" w:rsidRDefault="00B231F7" w:rsidP="00B231F7">
      <w:pPr>
        <w:spacing w:line="360" w:lineRule="auto"/>
        <w:jc w:val="left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Dělnické hnutí ve střední Evropě a Českých zemích.</w:t>
      </w:r>
    </w:p>
    <w:p w14:paraId="28A2FF25" w14:textId="1022EFDB" w:rsidR="00544C98" w:rsidRDefault="00544C98" w:rsidP="00B231F7">
      <w:pPr>
        <w:spacing w:line="360" w:lineRule="auto"/>
        <w:jc w:val="left"/>
        <w:rPr>
          <w:szCs w:val="24"/>
        </w:rPr>
      </w:pPr>
    </w:p>
    <w:p w14:paraId="06805D0D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>
        <w:rPr>
          <w:szCs w:val="24"/>
        </w:rPr>
        <w:t>LITERATURA K TÉMATU SOC. OTÁZKY A DĚLNICTVA 7. – 10. CVIČENÍ:</w:t>
      </w:r>
    </w:p>
    <w:p w14:paraId="057E82E9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7A5E58">
        <w:rPr>
          <w:szCs w:val="24"/>
        </w:rPr>
        <w:t>BAHENSKÁ, Marie et al. Habsburkové: 1740-1918: vznikání občanské společnosti. Vydání první. Praha: Nakladatelství Lidové noviny, 2016. 830 stran.</w:t>
      </w:r>
    </w:p>
    <w:p w14:paraId="6170C72F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8B0356">
        <w:rPr>
          <w:szCs w:val="24"/>
        </w:rPr>
        <w:lastRenderedPageBreak/>
        <w:t>C</w:t>
      </w:r>
      <w:r>
        <w:rPr>
          <w:szCs w:val="24"/>
        </w:rPr>
        <w:t>OHEN</w:t>
      </w:r>
      <w:r w:rsidRPr="008B0356">
        <w:rPr>
          <w:szCs w:val="24"/>
        </w:rPr>
        <w:t>, Gary B.</w:t>
      </w:r>
      <w:r>
        <w:rPr>
          <w:szCs w:val="24"/>
        </w:rPr>
        <w:t xml:space="preserve"> </w:t>
      </w:r>
      <w:r w:rsidRPr="008B0356">
        <w:rPr>
          <w:szCs w:val="24"/>
        </w:rPr>
        <w:t xml:space="preserve">Společnost, politický život a vláda v pozdně imperiálním Rakousku: zamyšlení nad novou syntézou. In: Český časopis historický = </w:t>
      </w:r>
      <w:proofErr w:type="spellStart"/>
      <w:r w:rsidRPr="008B0356">
        <w:rPr>
          <w:szCs w:val="24"/>
        </w:rPr>
        <w:t>The</w:t>
      </w:r>
      <w:proofErr w:type="spellEnd"/>
      <w:r w:rsidRPr="008B0356">
        <w:rPr>
          <w:szCs w:val="24"/>
        </w:rPr>
        <w:t xml:space="preserve"> Czech </w:t>
      </w:r>
      <w:proofErr w:type="spellStart"/>
      <w:r w:rsidRPr="008B0356">
        <w:rPr>
          <w:szCs w:val="24"/>
        </w:rPr>
        <w:t>Historical</w:t>
      </w:r>
      <w:proofErr w:type="spellEnd"/>
      <w:r w:rsidRPr="008B0356">
        <w:rPr>
          <w:szCs w:val="24"/>
        </w:rPr>
        <w:t xml:space="preserve"> </w:t>
      </w:r>
      <w:proofErr w:type="spellStart"/>
      <w:r w:rsidRPr="008B0356">
        <w:rPr>
          <w:szCs w:val="24"/>
        </w:rPr>
        <w:t>Review</w:t>
      </w:r>
      <w:proofErr w:type="spellEnd"/>
      <w:r w:rsidRPr="008B0356">
        <w:rPr>
          <w:szCs w:val="24"/>
        </w:rPr>
        <w:t xml:space="preserve"> </w:t>
      </w:r>
      <w:proofErr w:type="gramStart"/>
      <w:r w:rsidRPr="008B0356">
        <w:rPr>
          <w:szCs w:val="24"/>
        </w:rPr>
        <w:t>Praha :</w:t>
      </w:r>
      <w:proofErr w:type="gramEnd"/>
      <w:r w:rsidRPr="008B0356">
        <w:rPr>
          <w:szCs w:val="24"/>
        </w:rPr>
        <w:t xml:space="preserve"> Historický ústav AV ČR 102, č. 4, (2004,) s. 745-765.</w:t>
      </w:r>
    </w:p>
    <w:p w14:paraId="3E964C29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0A037B">
        <w:rPr>
          <w:szCs w:val="24"/>
        </w:rPr>
        <w:t xml:space="preserve">ČECHUROVÁ, Jana, </w:t>
      </w:r>
      <w:proofErr w:type="spellStart"/>
      <w:r w:rsidRPr="000A037B">
        <w:rPr>
          <w:szCs w:val="24"/>
        </w:rPr>
        <w:t>ed</w:t>
      </w:r>
      <w:proofErr w:type="spellEnd"/>
      <w:r w:rsidRPr="000A037B">
        <w:rPr>
          <w:szCs w:val="24"/>
        </w:rPr>
        <w:t xml:space="preserve">. a ŠTAIF, Jiří, </w:t>
      </w:r>
      <w:proofErr w:type="spellStart"/>
      <w:r w:rsidRPr="000A037B">
        <w:rPr>
          <w:szCs w:val="24"/>
        </w:rPr>
        <w:t>ed</w:t>
      </w:r>
      <w:proofErr w:type="spellEnd"/>
      <w:r w:rsidRPr="000A037B">
        <w:rPr>
          <w:szCs w:val="24"/>
        </w:rPr>
        <w:t>. K novověkým sociálním dějinám českých zemí. VI., Sociální dějiny dnes. Vyd. 1. Praha: Karolinum, 2004. 251 s.</w:t>
      </w:r>
    </w:p>
    <w:p w14:paraId="26F4A4ED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D765E5">
        <w:rPr>
          <w:szCs w:val="24"/>
        </w:rPr>
        <w:t xml:space="preserve">FASORA, Lukáš, HANUŠ, Jiří a MALÍŘ, Jiří. Člověk na Moravě 19. století. 2., </w:t>
      </w:r>
      <w:proofErr w:type="spellStart"/>
      <w:r w:rsidRPr="00D765E5">
        <w:rPr>
          <w:szCs w:val="24"/>
        </w:rPr>
        <w:t>opr</w:t>
      </w:r>
      <w:proofErr w:type="spellEnd"/>
      <w:r w:rsidRPr="00D765E5">
        <w:rPr>
          <w:szCs w:val="24"/>
        </w:rPr>
        <w:t>. a dopl. vyd. Brno: Centrum pro studium demokracie a kultury (CDK), 2008. 519 s.</w:t>
      </w:r>
    </w:p>
    <w:p w14:paraId="1267DE62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775980">
        <w:rPr>
          <w:szCs w:val="24"/>
        </w:rPr>
        <w:t>FASORA, Lukáš. Dělník a měšťan: vývoj jejich vzájemných vztahů na příkladu šesti moravských měst 1870-1914. 1. vyd. Brno: Centrum pro studium demokracie a kultury, 2010. 423 s.</w:t>
      </w:r>
    </w:p>
    <w:p w14:paraId="35CB179D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6F429A">
        <w:rPr>
          <w:szCs w:val="24"/>
        </w:rPr>
        <w:t xml:space="preserve">FASORA, Lukáš, </w:t>
      </w:r>
      <w:proofErr w:type="spellStart"/>
      <w:r w:rsidRPr="006F429A">
        <w:rPr>
          <w:szCs w:val="24"/>
        </w:rPr>
        <w:t>ed</w:t>
      </w:r>
      <w:proofErr w:type="spellEnd"/>
      <w:r w:rsidRPr="006F429A">
        <w:rPr>
          <w:szCs w:val="24"/>
        </w:rPr>
        <w:t xml:space="preserve">., HANUŠ, Jiří, </w:t>
      </w:r>
      <w:proofErr w:type="spellStart"/>
      <w:r w:rsidRPr="006F429A">
        <w:rPr>
          <w:szCs w:val="24"/>
        </w:rPr>
        <w:t>ed</w:t>
      </w:r>
      <w:proofErr w:type="spellEnd"/>
      <w:r w:rsidRPr="006F429A">
        <w:rPr>
          <w:szCs w:val="24"/>
        </w:rPr>
        <w:t xml:space="preserve">. a MALÍŘ, Jiří, </w:t>
      </w:r>
      <w:proofErr w:type="spellStart"/>
      <w:r w:rsidRPr="006F429A">
        <w:rPr>
          <w:szCs w:val="24"/>
        </w:rPr>
        <w:t>ed</w:t>
      </w:r>
      <w:proofErr w:type="spellEnd"/>
      <w:r w:rsidRPr="006F429A">
        <w:rPr>
          <w:szCs w:val="24"/>
        </w:rPr>
        <w:t>. Občanské elity a obecní samospráva 1848-1948. 1. vyd. Brno: Centrum pro studium demokracie a kultury (CDK), 2006. 387 s.</w:t>
      </w:r>
      <w:r>
        <w:rPr>
          <w:szCs w:val="24"/>
        </w:rPr>
        <w:t>¨</w:t>
      </w:r>
    </w:p>
    <w:p w14:paraId="4B55BCD9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5C5F3F">
        <w:rPr>
          <w:szCs w:val="24"/>
        </w:rPr>
        <w:t xml:space="preserve">KÁRNÍK, Zdeněk, </w:t>
      </w:r>
      <w:proofErr w:type="spellStart"/>
      <w:r w:rsidRPr="005C5F3F">
        <w:rPr>
          <w:szCs w:val="24"/>
        </w:rPr>
        <w:t>ed</w:t>
      </w:r>
      <w:proofErr w:type="spellEnd"/>
      <w:r w:rsidRPr="005C5F3F">
        <w:rPr>
          <w:szCs w:val="24"/>
        </w:rPr>
        <w:t>. K novověkým sociálním dějinám českých zemí. II., Z dob rakouských a předlitavských (1848-1918). Vyd. 1. Praha: Karolinum, 1998. 159 s.</w:t>
      </w:r>
    </w:p>
    <w:p w14:paraId="333AB05E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0F2EA4">
        <w:rPr>
          <w:szCs w:val="24"/>
        </w:rPr>
        <w:t xml:space="preserve">KLADIWA, Pavel, </w:t>
      </w:r>
      <w:proofErr w:type="spellStart"/>
      <w:r w:rsidRPr="000F2EA4">
        <w:rPr>
          <w:szCs w:val="24"/>
        </w:rPr>
        <w:t>ed</w:t>
      </w:r>
      <w:proofErr w:type="spellEnd"/>
      <w:r w:rsidRPr="000F2EA4">
        <w:rPr>
          <w:szCs w:val="24"/>
        </w:rPr>
        <w:t xml:space="preserve">. a ZÁŘICKÝ, Aleš, </w:t>
      </w:r>
      <w:proofErr w:type="spellStart"/>
      <w:r w:rsidRPr="000F2EA4">
        <w:rPr>
          <w:szCs w:val="24"/>
        </w:rPr>
        <w:t>ed</w:t>
      </w:r>
      <w:proofErr w:type="spellEnd"/>
      <w:r w:rsidRPr="000F2EA4">
        <w:rPr>
          <w:szCs w:val="24"/>
        </w:rPr>
        <w:t>. Město a městská společnost v procesu modernizace 1740-1918: výstup z vědeckého semináře ..., pořádaného katedrou historie a Centrem pro hospodářské a sociální dějiny Filozofické fakulty Ostravské univerzity v Ostravě ve spolupráci s Historickým ústavem Akademie věd České republiky v Praze ve dnech 6. a 7. listopadu 2008 v prostorách auly Ostravské univerzity. Ostrava: Ostravská univerzita v Ostravě, 2009. 399 s.</w:t>
      </w:r>
    </w:p>
    <w:p w14:paraId="6D8CD053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4E2FC9">
        <w:rPr>
          <w:szCs w:val="24"/>
        </w:rPr>
        <w:t xml:space="preserve">MÜLLER-LUCKNER, Elisabeth, </w:t>
      </w:r>
      <w:proofErr w:type="spellStart"/>
      <w:r w:rsidRPr="004E2FC9">
        <w:rPr>
          <w:szCs w:val="24"/>
        </w:rPr>
        <w:t>ed</w:t>
      </w:r>
      <w:proofErr w:type="spellEnd"/>
      <w:r w:rsidRPr="004E2FC9">
        <w:rPr>
          <w:szCs w:val="24"/>
        </w:rPr>
        <w:t xml:space="preserve">. a KOCKA, Jürgen, </w:t>
      </w:r>
      <w:proofErr w:type="spellStart"/>
      <w:r w:rsidRPr="004E2FC9">
        <w:rPr>
          <w:szCs w:val="24"/>
        </w:rPr>
        <w:t>ed</w:t>
      </w:r>
      <w:proofErr w:type="spellEnd"/>
      <w:r w:rsidRPr="004E2FC9">
        <w:rPr>
          <w:szCs w:val="24"/>
        </w:rPr>
        <w:t xml:space="preserve">. </w:t>
      </w:r>
      <w:proofErr w:type="spellStart"/>
      <w:r w:rsidRPr="004E2FC9">
        <w:rPr>
          <w:szCs w:val="24"/>
        </w:rPr>
        <w:t>Arbeiter</w:t>
      </w:r>
      <w:proofErr w:type="spellEnd"/>
      <w:r w:rsidRPr="004E2FC9">
        <w:rPr>
          <w:szCs w:val="24"/>
        </w:rPr>
        <w:t xml:space="preserve"> </w:t>
      </w:r>
      <w:proofErr w:type="spellStart"/>
      <w:r w:rsidRPr="004E2FC9">
        <w:rPr>
          <w:szCs w:val="24"/>
        </w:rPr>
        <w:t>und</w:t>
      </w:r>
      <w:proofErr w:type="spellEnd"/>
      <w:r w:rsidRPr="004E2FC9">
        <w:rPr>
          <w:szCs w:val="24"/>
        </w:rPr>
        <w:t xml:space="preserve"> </w:t>
      </w:r>
      <w:proofErr w:type="spellStart"/>
      <w:r w:rsidRPr="004E2FC9">
        <w:rPr>
          <w:szCs w:val="24"/>
        </w:rPr>
        <w:t>Bürger</w:t>
      </w:r>
      <w:proofErr w:type="spellEnd"/>
      <w:r w:rsidRPr="004E2FC9">
        <w:rPr>
          <w:szCs w:val="24"/>
        </w:rPr>
        <w:t xml:space="preserve"> </w:t>
      </w:r>
      <w:proofErr w:type="spellStart"/>
      <w:r w:rsidRPr="004E2FC9">
        <w:rPr>
          <w:szCs w:val="24"/>
        </w:rPr>
        <w:t>im</w:t>
      </w:r>
      <w:proofErr w:type="spellEnd"/>
      <w:r w:rsidRPr="004E2FC9">
        <w:rPr>
          <w:szCs w:val="24"/>
        </w:rPr>
        <w:t xml:space="preserve"> 19. </w:t>
      </w:r>
      <w:proofErr w:type="spellStart"/>
      <w:r w:rsidRPr="004E2FC9">
        <w:rPr>
          <w:szCs w:val="24"/>
        </w:rPr>
        <w:t>Jahrhundert</w:t>
      </w:r>
      <w:proofErr w:type="spellEnd"/>
      <w:r w:rsidRPr="004E2FC9">
        <w:rPr>
          <w:szCs w:val="24"/>
        </w:rPr>
        <w:t xml:space="preserve">: </w:t>
      </w:r>
      <w:proofErr w:type="spellStart"/>
      <w:r w:rsidRPr="004E2FC9">
        <w:rPr>
          <w:szCs w:val="24"/>
        </w:rPr>
        <w:t>Varianten</w:t>
      </w:r>
      <w:proofErr w:type="spellEnd"/>
      <w:r w:rsidRPr="004E2FC9">
        <w:rPr>
          <w:szCs w:val="24"/>
        </w:rPr>
        <w:t xml:space="preserve"> </w:t>
      </w:r>
      <w:proofErr w:type="spellStart"/>
      <w:r w:rsidRPr="004E2FC9">
        <w:rPr>
          <w:szCs w:val="24"/>
        </w:rPr>
        <w:t>ihres</w:t>
      </w:r>
      <w:proofErr w:type="spellEnd"/>
      <w:r w:rsidRPr="004E2FC9">
        <w:rPr>
          <w:szCs w:val="24"/>
        </w:rPr>
        <w:t xml:space="preserve"> </w:t>
      </w:r>
      <w:proofErr w:type="spellStart"/>
      <w:r w:rsidRPr="004E2FC9">
        <w:rPr>
          <w:szCs w:val="24"/>
        </w:rPr>
        <w:t>Verhältnisses</w:t>
      </w:r>
      <w:proofErr w:type="spellEnd"/>
      <w:r w:rsidRPr="004E2FC9">
        <w:rPr>
          <w:szCs w:val="24"/>
        </w:rPr>
        <w:t xml:space="preserve"> </w:t>
      </w:r>
      <w:proofErr w:type="spellStart"/>
      <w:r w:rsidRPr="004E2FC9">
        <w:rPr>
          <w:szCs w:val="24"/>
        </w:rPr>
        <w:t>im</w:t>
      </w:r>
      <w:proofErr w:type="spellEnd"/>
      <w:r w:rsidRPr="004E2FC9">
        <w:rPr>
          <w:szCs w:val="24"/>
        </w:rPr>
        <w:t xml:space="preserve"> </w:t>
      </w:r>
      <w:proofErr w:type="spellStart"/>
      <w:r w:rsidRPr="004E2FC9">
        <w:rPr>
          <w:szCs w:val="24"/>
        </w:rPr>
        <w:t>europäischen</w:t>
      </w:r>
      <w:proofErr w:type="spellEnd"/>
      <w:r w:rsidRPr="004E2FC9">
        <w:rPr>
          <w:szCs w:val="24"/>
        </w:rPr>
        <w:t xml:space="preserve"> </w:t>
      </w:r>
      <w:proofErr w:type="spellStart"/>
      <w:r w:rsidRPr="004E2FC9">
        <w:rPr>
          <w:szCs w:val="24"/>
        </w:rPr>
        <w:t>Vergleich</w:t>
      </w:r>
      <w:proofErr w:type="spellEnd"/>
      <w:r w:rsidRPr="004E2FC9">
        <w:rPr>
          <w:szCs w:val="24"/>
        </w:rPr>
        <w:t xml:space="preserve">. </w:t>
      </w:r>
      <w:proofErr w:type="spellStart"/>
      <w:r w:rsidRPr="004E2FC9">
        <w:rPr>
          <w:szCs w:val="24"/>
        </w:rPr>
        <w:t>München</w:t>
      </w:r>
      <w:proofErr w:type="spellEnd"/>
      <w:r w:rsidRPr="004E2FC9">
        <w:rPr>
          <w:szCs w:val="24"/>
        </w:rPr>
        <w:t xml:space="preserve">: </w:t>
      </w:r>
      <w:proofErr w:type="spellStart"/>
      <w:r w:rsidRPr="004E2FC9">
        <w:rPr>
          <w:szCs w:val="24"/>
        </w:rPr>
        <w:t>Oldenbourg</w:t>
      </w:r>
      <w:proofErr w:type="spellEnd"/>
      <w:r w:rsidRPr="004E2FC9">
        <w:rPr>
          <w:szCs w:val="24"/>
        </w:rPr>
        <w:t xml:space="preserve">, 1986. 14, 342 s. </w:t>
      </w:r>
      <w:proofErr w:type="spellStart"/>
      <w:r w:rsidRPr="004E2FC9">
        <w:rPr>
          <w:szCs w:val="24"/>
        </w:rPr>
        <w:t>Schriften</w:t>
      </w:r>
      <w:proofErr w:type="spellEnd"/>
      <w:r w:rsidRPr="004E2FC9">
        <w:rPr>
          <w:szCs w:val="24"/>
        </w:rPr>
        <w:t xml:space="preserve"> des </w:t>
      </w:r>
      <w:proofErr w:type="spellStart"/>
      <w:r w:rsidRPr="004E2FC9">
        <w:rPr>
          <w:szCs w:val="24"/>
        </w:rPr>
        <w:t>Historischen</w:t>
      </w:r>
      <w:proofErr w:type="spellEnd"/>
      <w:r w:rsidRPr="004E2FC9">
        <w:rPr>
          <w:szCs w:val="24"/>
        </w:rPr>
        <w:t xml:space="preserve"> </w:t>
      </w:r>
      <w:proofErr w:type="spellStart"/>
      <w:r w:rsidRPr="004E2FC9">
        <w:rPr>
          <w:szCs w:val="24"/>
        </w:rPr>
        <w:t>Kollegs</w:t>
      </w:r>
      <w:proofErr w:type="spellEnd"/>
      <w:r w:rsidRPr="004E2FC9">
        <w:rPr>
          <w:szCs w:val="24"/>
        </w:rPr>
        <w:t xml:space="preserve">. </w:t>
      </w:r>
      <w:proofErr w:type="spellStart"/>
      <w:r w:rsidRPr="004E2FC9">
        <w:rPr>
          <w:szCs w:val="24"/>
        </w:rPr>
        <w:t>Kolloquien</w:t>
      </w:r>
      <w:proofErr w:type="spellEnd"/>
      <w:r w:rsidRPr="004E2FC9">
        <w:rPr>
          <w:szCs w:val="24"/>
        </w:rPr>
        <w:t>; 7</w:t>
      </w:r>
    </w:p>
    <w:p w14:paraId="4E20F99C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 w:rsidRPr="00DC7752">
        <w:rPr>
          <w:szCs w:val="24"/>
        </w:rPr>
        <w:t>P</w:t>
      </w:r>
      <w:r>
        <w:rPr>
          <w:szCs w:val="24"/>
        </w:rPr>
        <w:t>ULLMANN</w:t>
      </w:r>
      <w:r w:rsidRPr="00DC7752">
        <w:rPr>
          <w:szCs w:val="24"/>
        </w:rPr>
        <w:t xml:space="preserve">, Michal </w:t>
      </w:r>
      <w:r>
        <w:rPr>
          <w:szCs w:val="24"/>
        </w:rPr>
        <w:t>–</w:t>
      </w:r>
      <w:r w:rsidRPr="00DC7752">
        <w:rPr>
          <w:szCs w:val="24"/>
        </w:rPr>
        <w:t xml:space="preserve"> R</w:t>
      </w:r>
      <w:r>
        <w:rPr>
          <w:szCs w:val="24"/>
        </w:rPr>
        <w:t>ÁKOSNÍK</w:t>
      </w:r>
      <w:r w:rsidRPr="00DC7752">
        <w:rPr>
          <w:szCs w:val="24"/>
        </w:rPr>
        <w:t>, Jakub</w:t>
      </w:r>
      <w:r>
        <w:rPr>
          <w:szCs w:val="24"/>
        </w:rPr>
        <w:t xml:space="preserve">. </w:t>
      </w:r>
      <w:r w:rsidRPr="00DC7752">
        <w:rPr>
          <w:szCs w:val="24"/>
        </w:rPr>
        <w:t xml:space="preserve">"Dělnická třída" v moderní sociální historiografii. </w:t>
      </w:r>
      <w:proofErr w:type="spellStart"/>
      <w:r w:rsidRPr="00DC7752">
        <w:rPr>
          <w:szCs w:val="24"/>
        </w:rPr>
        <w:t>Pullmann</w:t>
      </w:r>
      <w:proofErr w:type="spellEnd"/>
      <w:r w:rsidRPr="00DC7752">
        <w:rPr>
          <w:szCs w:val="24"/>
        </w:rPr>
        <w:t xml:space="preserve">, </w:t>
      </w:r>
      <w:proofErr w:type="gramStart"/>
      <w:r w:rsidRPr="00DC7752">
        <w:rPr>
          <w:szCs w:val="24"/>
        </w:rPr>
        <w:t>Michal - Rákosník</w:t>
      </w:r>
      <w:proofErr w:type="gramEnd"/>
      <w:r w:rsidRPr="00DC7752">
        <w:rPr>
          <w:szCs w:val="24"/>
        </w:rPr>
        <w:t xml:space="preserve">, Jakub. In: </w:t>
      </w:r>
      <w:proofErr w:type="gramStart"/>
      <w:r w:rsidRPr="00DC7752">
        <w:rPr>
          <w:szCs w:val="24"/>
        </w:rPr>
        <w:t>Dějiny - teorie</w:t>
      </w:r>
      <w:proofErr w:type="gramEnd"/>
      <w:r w:rsidRPr="00DC7752">
        <w:rPr>
          <w:szCs w:val="24"/>
        </w:rPr>
        <w:t xml:space="preserve"> - kritika / Praha: Masarykův ústav - Archiv Akademie věd ČR 4, č. 2, (2007,) s. 271-288.</w:t>
      </w:r>
    </w:p>
    <w:p w14:paraId="6214C071" w14:textId="77777777" w:rsidR="00544C98" w:rsidRDefault="00544C98" w:rsidP="00544C98">
      <w:pPr>
        <w:spacing w:line="360" w:lineRule="auto"/>
        <w:ind w:left="708"/>
        <w:jc w:val="left"/>
        <w:rPr>
          <w:szCs w:val="24"/>
        </w:rPr>
      </w:pPr>
      <w:r>
        <w:rPr>
          <w:szCs w:val="24"/>
        </w:rPr>
        <w:t xml:space="preserve">RÁKOSNÍK, Jakub. </w:t>
      </w:r>
      <w:r w:rsidRPr="004F4AC0">
        <w:rPr>
          <w:szCs w:val="24"/>
        </w:rPr>
        <w:t>Anglický chudinský zákon z roku 1834. Část I. Krize alžbětinské chudinské péče. Část II. Budování moderní chudinské péče (1814-1834). Rákosník, Jakub. Historický obzor. Časopis pro výuku dějepisu a popularizaci historie. 18, č. 3/4, 5/6, (2007,) s. 57-66; 110-119</w:t>
      </w:r>
    </w:p>
    <w:p w14:paraId="5127A909" w14:textId="77777777" w:rsidR="00544C98" w:rsidRDefault="00544C98" w:rsidP="00544C98">
      <w:pPr>
        <w:spacing w:line="360" w:lineRule="auto"/>
        <w:ind w:left="705" w:firstLine="3"/>
        <w:jc w:val="left"/>
        <w:rPr>
          <w:szCs w:val="24"/>
        </w:rPr>
      </w:pPr>
      <w:r>
        <w:rPr>
          <w:szCs w:val="24"/>
        </w:rPr>
        <w:t>RÁKOSNÍK</w:t>
      </w:r>
      <w:r w:rsidRPr="003C5F87">
        <w:rPr>
          <w:szCs w:val="24"/>
        </w:rPr>
        <w:t>, Jakub</w:t>
      </w:r>
      <w:r>
        <w:rPr>
          <w:szCs w:val="24"/>
        </w:rPr>
        <w:t>. Ces</w:t>
      </w:r>
      <w:r w:rsidRPr="003C5F87">
        <w:rPr>
          <w:szCs w:val="24"/>
        </w:rPr>
        <w:t xml:space="preserve">ty soudobé historiografie dělnické třídy. Jakub Rákosník. In: Problematika dělnictva v 19. a 20. století </w:t>
      </w:r>
      <w:proofErr w:type="gramStart"/>
      <w:r w:rsidRPr="003C5F87">
        <w:rPr>
          <w:szCs w:val="24"/>
        </w:rPr>
        <w:t>I. :</w:t>
      </w:r>
      <w:proofErr w:type="gramEnd"/>
      <w:r w:rsidRPr="003C5F87">
        <w:rPr>
          <w:szCs w:val="24"/>
        </w:rPr>
        <w:t xml:space="preserve"> bilance a výhledy studia : sborník z </w:t>
      </w:r>
      <w:r w:rsidRPr="003C5F87">
        <w:rPr>
          <w:szCs w:val="24"/>
        </w:rPr>
        <w:lastRenderedPageBreak/>
        <w:t>konference věnované 95. výročí narození Arnošta Klímy / Ostrava : Filozofická fakulta Ostravské univerzity v Ostravě, 2011 s. 25-33.</w:t>
      </w:r>
    </w:p>
    <w:p w14:paraId="798C8D04" w14:textId="77777777" w:rsidR="00544C98" w:rsidRDefault="00544C98" w:rsidP="00544C98">
      <w:pPr>
        <w:spacing w:line="360" w:lineRule="auto"/>
        <w:ind w:left="705"/>
        <w:jc w:val="left"/>
        <w:rPr>
          <w:szCs w:val="24"/>
        </w:rPr>
      </w:pPr>
      <w:r w:rsidRPr="008A518B">
        <w:rPr>
          <w:szCs w:val="24"/>
        </w:rPr>
        <w:t>R</w:t>
      </w:r>
      <w:r>
        <w:rPr>
          <w:szCs w:val="24"/>
        </w:rPr>
        <w:t>ÁKOSNÍK</w:t>
      </w:r>
      <w:r w:rsidRPr="008A518B">
        <w:rPr>
          <w:szCs w:val="24"/>
        </w:rPr>
        <w:t>, Jakub. Cukr a bič kancléře Bismarcka. Historický obzor. Časopis pro výuku dějepisu a popularizaci historie. 15, č. 5/6, (2004,) s. 130-138</w:t>
      </w:r>
    </w:p>
    <w:p w14:paraId="200ACEFC" w14:textId="77777777" w:rsidR="00544C98" w:rsidRDefault="00544C98" w:rsidP="00544C98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 xml:space="preserve">RÁKOSNÍK, Jakub. </w:t>
      </w:r>
      <w:r w:rsidRPr="00890DE9">
        <w:rPr>
          <w:szCs w:val="24"/>
        </w:rPr>
        <w:t xml:space="preserve">Josef Rezler: </w:t>
      </w:r>
      <w:proofErr w:type="spellStart"/>
      <w:r w:rsidRPr="00890DE9">
        <w:rPr>
          <w:szCs w:val="24"/>
        </w:rPr>
        <w:t>Glück</w:t>
      </w:r>
      <w:proofErr w:type="spellEnd"/>
      <w:r w:rsidRPr="00890DE9">
        <w:rPr>
          <w:szCs w:val="24"/>
        </w:rPr>
        <w:t xml:space="preserve"> </w:t>
      </w:r>
      <w:proofErr w:type="spellStart"/>
      <w:r w:rsidRPr="00890DE9">
        <w:rPr>
          <w:szCs w:val="24"/>
        </w:rPr>
        <w:t>als</w:t>
      </w:r>
      <w:proofErr w:type="spellEnd"/>
      <w:r w:rsidRPr="00890DE9">
        <w:rPr>
          <w:szCs w:val="24"/>
        </w:rPr>
        <w:t xml:space="preserve"> Kampf um </w:t>
      </w:r>
      <w:proofErr w:type="spellStart"/>
      <w:r w:rsidRPr="00890DE9">
        <w:rPr>
          <w:szCs w:val="24"/>
        </w:rPr>
        <w:t>Anerkennung</w:t>
      </w:r>
      <w:proofErr w:type="spellEnd"/>
      <w:r w:rsidRPr="00890DE9">
        <w:rPr>
          <w:szCs w:val="24"/>
        </w:rPr>
        <w:t xml:space="preserve"> der </w:t>
      </w:r>
      <w:proofErr w:type="spellStart"/>
      <w:r w:rsidRPr="00890DE9">
        <w:rPr>
          <w:szCs w:val="24"/>
        </w:rPr>
        <w:t>Arbeiterklasse</w:t>
      </w:r>
      <w:proofErr w:type="spellEnd"/>
      <w:r>
        <w:rPr>
          <w:szCs w:val="24"/>
        </w:rPr>
        <w:t xml:space="preserve">. </w:t>
      </w:r>
      <w:r w:rsidRPr="00890DE9">
        <w:rPr>
          <w:szCs w:val="24"/>
        </w:rPr>
        <w:t xml:space="preserve">In: </w:t>
      </w:r>
      <w:proofErr w:type="spellStart"/>
      <w:r w:rsidRPr="00890DE9">
        <w:rPr>
          <w:szCs w:val="24"/>
        </w:rPr>
        <w:t>Prager</w:t>
      </w:r>
      <w:proofErr w:type="spellEnd"/>
      <w:r w:rsidRPr="00890DE9">
        <w:rPr>
          <w:szCs w:val="24"/>
        </w:rPr>
        <w:t xml:space="preserve"> </w:t>
      </w:r>
      <w:proofErr w:type="spellStart"/>
      <w:proofErr w:type="gramStart"/>
      <w:r w:rsidRPr="00890DE9">
        <w:rPr>
          <w:szCs w:val="24"/>
        </w:rPr>
        <w:t>wirtschafts</w:t>
      </w:r>
      <w:proofErr w:type="spellEnd"/>
      <w:r w:rsidRPr="00890DE9">
        <w:rPr>
          <w:szCs w:val="24"/>
        </w:rPr>
        <w:t xml:space="preserve">- </w:t>
      </w:r>
      <w:proofErr w:type="spellStart"/>
      <w:r w:rsidRPr="00890DE9">
        <w:rPr>
          <w:szCs w:val="24"/>
        </w:rPr>
        <w:t>und</w:t>
      </w:r>
      <w:proofErr w:type="spellEnd"/>
      <w:proofErr w:type="gramEnd"/>
      <w:r w:rsidRPr="00890DE9">
        <w:rPr>
          <w:szCs w:val="24"/>
        </w:rPr>
        <w:t xml:space="preserve"> </w:t>
      </w:r>
      <w:proofErr w:type="spellStart"/>
      <w:r w:rsidRPr="00890DE9">
        <w:rPr>
          <w:szCs w:val="24"/>
        </w:rPr>
        <w:t>sozialhistorische</w:t>
      </w:r>
      <w:proofErr w:type="spellEnd"/>
      <w:r w:rsidRPr="00890DE9">
        <w:rPr>
          <w:szCs w:val="24"/>
        </w:rPr>
        <w:t xml:space="preserve"> </w:t>
      </w:r>
      <w:proofErr w:type="spellStart"/>
      <w:r w:rsidRPr="00890DE9">
        <w:rPr>
          <w:szCs w:val="24"/>
        </w:rPr>
        <w:t>Mitteilungen</w:t>
      </w:r>
      <w:proofErr w:type="spellEnd"/>
      <w:r w:rsidRPr="00890DE9">
        <w:rPr>
          <w:szCs w:val="24"/>
        </w:rPr>
        <w:t xml:space="preserve">. = Prague </w:t>
      </w:r>
      <w:proofErr w:type="spellStart"/>
      <w:r w:rsidRPr="00890DE9">
        <w:rPr>
          <w:szCs w:val="24"/>
        </w:rPr>
        <w:t>Economic</w:t>
      </w:r>
      <w:proofErr w:type="spellEnd"/>
      <w:r w:rsidRPr="00890DE9">
        <w:rPr>
          <w:szCs w:val="24"/>
        </w:rPr>
        <w:t xml:space="preserve"> and </w:t>
      </w:r>
      <w:proofErr w:type="spellStart"/>
      <w:r w:rsidRPr="00890DE9">
        <w:rPr>
          <w:szCs w:val="24"/>
        </w:rPr>
        <w:t>Social</w:t>
      </w:r>
      <w:proofErr w:type="spellEnd"/>
      <w:r w:rsidRPr="00890DE9">
        <w:rPr>
          <w:szCs w:val="24"/>
        </w:rPr>
        <w:t xml:space="preserve"> </w:t>
      </w:r>
      <w:proofErr w:type="spellStart"/>
      <w:r w:rsidRPr="00890DE9">
        <w:rPr>
          <w:szCs w:val="24"/>
        </w:rPr>
        <w:t>History</w:t>
      </w:r>
      <w:proofErr w:type="spellEnd"/>
      <w:r w:rsidRPr="00890DE9">
        <w:rPr>
          <w:szCs w:val="24"/>
        </w:rPr>
        <w:t xml:space="preserve"> </w:t>
      </w:r>
      <w:proofErr w:type="spellStart"/>
      <w:r w:rsidRPr="00890DE9">
        <w:rPr>
          <w:szCs w:val="24"/>
        </w:rPr>
        <w:t>Papers</w:t>
      </w:r>
      <w:proofErr w:type="spellEnd"/>
      <w:r w:rsidRPr="00890DE9">
        <w:rPr>
          <w:szCs w:val="24"/>
        </w:rPr>
        <w:t xml:space="preserve">. </w:t>
      </w:r>
      <w:proofErr w:type="gramStart"/>
      <w:r w:rsidRPr="00890DE9">
        <w:rPr>
          <w:szCs w:val="24"/>
        </w:rPr>
        <w:t>Praha :</w:t>
      </w:r>
      <w:proofErr w:type="gramEnd"/>
      <w:r w:rsidRPr="00890DE9">
        <w:rPr>
          <w:szCs w:val="24"/>
        </w:rPr>
        <w:t xml:space="preserve"> Institut </w:t>
      </w:r>
      <w:proofErr w:type="spellStart"/>
      <w:r w:rsidRPr="00890DE9">
        <w:rPr>
          <w:szCs w:val="24"/>
        </w:rPr>
        <w:t>für</w:t>
      </w:r>
      <w:proofErr w:type="spellEnd"/>
      <w:r w:rsidRPr="00890DE9">
        <w:rPr>
          <w:szCs w:val="24"/>
        </w:rPr>
        <w:t xml:space="preserve"> </w:t>
      </w:r>
      <w:proofErr w:type="spellStart"/>
      <w:r w:rsidRPr="00890DE9">
        <w:rPr>
          <w:szCs w:val="24"/>
        </w:rPr>
        <w:t>Wirtschafts</w:t>
      </w:r>
      <w:proofErr w:type="spellEnd"/>
      <w:r w:rsidRPr="00890DE9">
        <w:rPr>
          <w:szCs w:val="24"/>
        </w:rPr>
        <w:t xml:space="preserve">- </w:t>
      </w:r>
      <w:proofErr w:type="spellStart"/>
      <w:r w:rsidRPr="00890DE9">
        <w:rPr>
          <w:szCs w:val="24"/>
        </w:rPr>
        <w:t>und</w:t>
      </w:r>
      <w:proofErr w:type="spellEnd"/>
      <w:r w:rsidRPr="00890DE9">
        <w:rPr>
          <w:szCs w:val="24"/>
        </w:rPr>
        <w:t xml:space="preserve"> </w:t>
      </w:r>
      <w:proofErr w:type="spellStart"/>
      <w:r w:rsidRPr="00890DE9">
        <w:rPr>
          <w:szCs w:val="24"/>
        </w:rPr>
        <w:t>Sozialgeschichte</w:t>
      </w:r>
      <w:proofErr w:type="spellEnd"/>
      <w:r w:rsidRPr="00890DE9">
        <w:rPr>
          <w:szCs w:val="24"/>
        </w:rPr>
        <w:t xml:space="preserve"> sv. 14, (2011), s. 108-119.</w:t>
      </w:r>
    </w:p>
    <w:p w14:paraId="27586DFD" w14:textId="77777777" w:rsidR="00544C98" w:rsidRDefault="00544C98" w:rsidP="00B231F7">
      <w:pPr>
        <w:spacing w:line="360" w:lineRule="auto"/>
        <w:jc w:val="left"/>
        <w:rPr>
          <w:szCs w:val="24"/>
        </w:rPr>
      </w:pPr>
    </w:p>
    <w:p w14:paraId="59CDB0E9" w14:textId="4B9E61F2" w:rsidR="00544C98" w:rsidRDefault="00B231F7" w:rsidP="00B231F7">
      <w:pPr>
        <w:spacing w:line="360" w:lineRule="auto"/>
        <w:jc w:val="left"/>
        <w:rPr>
          <w:szCs w:val="24"/>
        </w:rPr>
      </w:pPr>
      <w:r>
        <w:rPr>
          <w:szCs w:val="24"/>
        </w:rPr>
        <w:t>1</w:t>
      </w:r>
      <w:r w:rsidR="00544C98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Dělnická každodennost. Exkurze dělnické kolonie Kotlářka v Libni.</w:t>
      </w:r>
    </w:p>
    <w:p w14:paraId="3579DCEE" w14:textId="77777777" w:rsidR="00B231F7" w:rsidRDefault="00B231F7" w:rsidP="00B231F7">
      <w:pPr>
        <w:spacing w:line="360" w:lineRule="auto"/>
        <w:ind w:left="705"/>
        <w:jc w:val="left"/>
        <w:rPr>
          <w:szCs w:val="24"/>
        </w:rPr>
      </w:pPr>
      <w:r>
        <w:rPr>
          <w:szCs w:val="24"/>
        </w:rPr>
        <w:tab/>
        <w:t>LITERATURA:</w:t>
      </w:r>
    </w:p>
    <w:p w14:paraId="436412F9" w14:textId="39C8E159" w:rsidR="00F45D39" w:rsidRDefault="00B231F7" w:rsidP="00B231F7">
      <w:pPr>
        <w:spacing w:line="360" w:lineRule="auto"/>
        <w:ind w:left="705"/>
        <w:jc w:val="left"/>
        <w:rPr>
          <w:szCs w:val="24"/>
        </w:rPr>
      </w:pPr>
      <w:r w:rsidRPr="008D2296">
        <w:rPr>
          <w:szCs w:val="24"/>
        </w:rPr>
        <w:t xml:space="preserve">ŠŤASTNÁ, Jarmila, </w:t>
      </w:r>
      <w:proofErr w:type="spellStart"/>
      <w:r w:rsidRPr="008D2296">
        <w:rPr>
          <w:szCs w:val="24"/>
        </w:rPr>
        <w:t>ed</w:t>
      </w:r>
      <w:proofErr w:type="spellEnd"/>
      <w:r w:rsidRPr="008D2296">
        <w:rPr>
          <w:szCs w:val="24"/>
        </w:rPr>
        <w:t xml:space="preserve">., ROBEK, Antonín, </w:t>
      </w:r>
      <w:proofErr w:type="spellStart"/>
      <w:r w:rsidRPr="008D2296">
        <w:rPr>
          <w:szCs w:val="24"/>
        </w:rPr>
        <w:t>ed</w:t>
      </w:r>
      <w:proofErr w:type="spellEnd"/>
      <w:r w:rsidRPr="008D2296">
        <w:rPr>
          <w:szCs w:val="24"/>
        </w:rPr>
        <w:t xml:space="preserve">. a MORAVCOVÁ, Mirjam, </w:t>
      </w:r>
      <w:proofErr w:type="spellStart"/>
      <w:r w:rsidRPr="008D2296">
        <w:rPr>
          <w:szCs w:val="24"/>
        </w:rPr>
        <w:t>ed</w:t>
      </w:r>
      <w:proofErr w:type="spellEnd"/>
      <w:r w:rsidRPr="008D2296">
        <w:rPr>
          <w:szCs w:val="24"/>
        </w:rPr>
        <w:t>. Stará dělnická Praha: život a kultura pražských dělníků 1848-1939. Vyd. 1. Praha: Academia, 1981. 311, [3] s.</w:t>
      </w:r>
    </w:p>
    <w:p w14:paraId="6AF009A3" w14:textId="77777777" w:rsidR="00544C98" w:rsidRDefault="00544C98" w:rsidP="00544C98">
      <w:pPr>
        <w:spacing w:line="360" w:lineRule="auto"/>
        <w:jc w:val="left"/>
        <w:rPr>
          <w:szCs w:val="24"/>
        </w:rPr>
      </w:pPr>
    </w:p>
    <w:sectPr w:rsidR="00544C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0342" w14:textId="77777777" w:rsidR="00517CB2" w:rsidRDefault="00517CB2" w:rsidP="00A730FB">
      <w:r>
        <w:separator/>
      </w:r>
    </w:p>
  </w:endnote>
  <w:endnote w:type="continuationSeparator" w:id="0">
    <w:p w14:paraId="4B48C429" w14:textId="77777777" w:rsidR="00517CB2" w:rsidRDefault="00517CB2" w:rsidP="00A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2568"/>
      <w:docPartObj>
        <w:docPartGallery w:val="Page Numbers (Bottom of Page)"/>
        <w:docPartUnique/>
      </w:docPartObj>
    </w:sdtPr>
    <w:sdtEndPr/>
    <w:sdtContent>
      <w:p w14:paraId="43641300" w14:textId="77777777" w:rsidR="00FF76D5" w:rsidRDefault="00FF76D5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43641303" wp14:editId="43641304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050681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641301" w14:textId="77777777" w:rsidR="00FF76D5" w:rsidRDefault="00FF76D5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D23FE">
          <w:rPr>
            <w:noProof/>
          </w:rPr>
          <w:t>1</w:t>
        </w:r>
        <w:r>
          <w:fldChar w:fldCharType="end"/>
        </w:r>
      </w:p>
    </w:sdtContent>
  </w:sdt>
  <w:p w14:paraId="43641302" w14:textId="77777777" w:rsidR="00FF76D5" w:rsidRDefault="00FF76D5" w:rsidP="00FF76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CA51E" w14:textId="77777777" w:rsidR="00517CB2" w:rsidRDefault="00517CB2" w:rsidP="00A730FB">
      <w:r>
        <w:separator/>
      </w:r>
    </w:p>
  </w:footnote>
  <w:footnote w:type="continuationSeparator" w:id="0">
    <w:p w14:paraId="7436DD0F" w14:textId="77777777" w:rsidR="00517CB2" w:rsidRDefault="00517CB2" w:rsidP="00A7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12FE" w14:textId="77777777" w:rsidR="00FF76D5" w:rsidRDefault="00FF76D5" w:rsidP="00FF76D5">
    <w:pPr>
      <w:pStyle w:val="Zhlav"/>
      <w:jc w:val="left"/>
    </w:pPr>
    <w:r w:rsidRPr="00FF76D5">
      <w:t>Seminář k sociálním dějinám (od pol. 18. stol. do roku 1945)</w:t>
    </w:r>
    <w:r>
      <w:tab/>
    </w:r>
  </w:p>
  <w:p w14:paraId="436412FF" w14:textId="77777777" w:rsidR="00FF76D5" w:rsidRDefault="00FF76D5" w:rsidP="00FF76D5">
    <w:pPr>
      <w:pStyle w:val="Zhlav"/>
      <w:jc w:val="left"/>
    </w:pPr>
    <w:r>
      <w:t>Mgr. Bohumír Bernášek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30651"/>
    <w:multiLevelType w:val="singleLevel"/>
    <w:tmpl w:val="B412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BE4ED0"/>
    <w:multiLevelType w:val="multilevel"/>
    <w:tmpl w:val="36F856BC"/>
    <w:lvl w:ilvl="0">
      <w:start w:val="1"/>
      <w:numFmt w:val="ordinal"/>
      <w:pStyle w:val="BAKKapitola"/>
      <w:isLgl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sz w:val="32"/>
        <w:szCs w:val="40"/>
      </w:rPr>
    </w:lvl>
    <w:lvl w:ilvl="1">
      <w:start w:val="1"/>
      <w:numFmt w:val="ordinal"/>
      <w:pStyle w:val="BAKPodkapitola"/>
      <w:lvlText w:val="%1%2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sz w:val="28"/>
        <w:szCs w:val="32"/>
      </w:rPr>
    </w:lvl>
    <w:lvl w:ilvl="2">
      <w:start w:val="1"/>
      <w:numFmt w:val="ordinal"/>
      <w:pStyle w:val="BAKOddl"/>
      <w:lvlText w:val="%1%2%3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23"/>
    <w:rsid w:val="00011D77"/>
    <w:rsid w:val="00024423"/>
    <w:rsid w:val="00077142"/>
    <w:rsid w:val="0008633E"/>
    <w:rsid w:val="000A4A94"/>
    <w:rsid w:val="000C5F83"/>
    <w:rsid w:val="000D6908"/>
    <w:rsid w:val="00100027"/>
    <w:rsid w:val="00180A0E"/>
    <w:rsid w:val="00194523"/>
    <w:rsid w:val="001E0F95"/>
    <w:rsid w:val="00223A8B"/>
    <w:rsid w:val="0022596A"/>
    <w:rsid w:val="0024651C"/>
    <w:rsid w:val="00264B3C"/>
    <w:rsid w:val="0028157C"/>
    <w:rsid w:val="002A042B"/>
    <w:rsid w:val="002A45A8"/>
    <w:rsid w:val="002B4365"/>
    <w:rsid w:val="002C0462"/>
    <w:rsid w:val="002F6948"/>
    <w:rsid w:val="003400CD"/>
    <w:rsid w:val="00354C59"/>
    <w:rsid w:val="003637E6"/>
    <w:rsid w:val="00371225"/>
    <w:rsid w:val="00372F01"/>
    <w:rsid w:val="00392AC2"/>
    <w:rsid w:val="003F6D67"/>
    <w:rsid w:val="00414916"/>
    <w:rsid w:val="00423B4A"/>
    <w:rsid w:val="00467976"/>
    <w:rsid w:val="0047740D"/>
    <w:rsid w:val="004971B0"/>
    <w:rsid w:val="004A0AD3"/>
    <w:rsid w:val="00501F22"/>
    <w:rsid w:val="00514F94"/>
    <w:rsid w:val="00517CB2"/>
    <w:rsid w:val="00542007"/>
    <w:rsid w:val="00544C98"/>
    <w:rsid w:val="005D7FB9"/>
    <w:rsid w:val="006038D9"/>
    <w:rsid w:val="006066CE"/>
    <w:rsid w:val="00633FAB"/>
    <w:rsid w:val="006465F7"/>
    <w:rsid w:val="006914C4"/>
    <w:rsid w:val="00691910"/>
    <w:rsid w:val="006D138F"/>
    <w:rsid w:val="006F4588"/>
    <w:rsid w:val="007435E5"/>
    <w:rsid w:val="00745702"/>
    <w:rsid w:val="007745B5"/>
    <w:rsid w:val="007B45D9"/>
    <w:rsid w:val="007B481C"/>
    <w:rsid w:val="00837F90"/>
    <w:rsid w:val="00863B1F"/>
    <w:rsid w:val="008D0C9C"/>
    <w:rsid w:val="00912D73"/>
    <w:rsid w:val="009855AD"/>
    <w:rsid w:val="0098631E"/>
    <w:rsid w:val="009D3336"/>
    <w:rsid w:val="009E0AEA"/>
    <w:rsid w:val="00A34870"/>
    <w:rsid w:val="00A45520"/>
    <w:rsid w:val="00A64663"/>
    <w:rsid w:val="00A72C02"/>
    <w:rsid w:val="00A730FB"/>
    <w:rsid w:val="00AD7543"/>
    <w:rsid w:val="00AE31EE"/>
    <w:rsid w:val="00B231F7"/>
    <w:rsid w:val="00B232B4"/>
    <w:rsid w:val="00B41C35"/>
    <w:rsid w:val="00B87ABE"/>
    <w:rsid w:val="00B93F29"/>
    <w:rsid w:val="00BB1535"/>
    <w:rsid w:val="00BD226C"/>
    <w:rsid w:val="00BE2CC9"/>
    <w:rsid w:val="00C123D6"/>
    <w:rsid w:val="00C131D8"/>
    <w:rsid w:val="00C9021D"/>
    <w:rsid w:val="00C97708"/>
    <w:rsid w:val="00CB02C8"/>
    <w:rsid w:val="00CB7817"/>
    <w:rsid w:val="00CE67AD"/>
    <w:rsid w:val="00CF403C"/>
    <w:rsid w:val="00D113B6"/>
    <w:rsid w:val="00D21157"/>
    <w:rsid w:val="00D5791B"/>
    <w:rsid w:val="00DA23B8"/>
    <w:rsid w:val="00DB415E"/>
    <w:rsid w:val="00DC093C"/>
    <w:rsid w:val="00DE6C31"/>
    <w:rsid w:val="00E1135D"/>
    <w:rsid w:val="00E12131"/>
    <w:rsid w:val="00E46F17"/>
    <w:rsid w:val="00E66F95"/>
    <w:rsid w:val="00E74DB4"/>
    <w:rsid w:val="00E77ADB"/>
    <w:rsid w:val="00EB0E4E"/>
    <w:rsid w:val="00ED23FE"/>
    <w:rsid w:val="00F06B72"/>
    <w:rsid w:val="00F123C9"/>
    <w:rsid w:val="00F2286B"/>
    <w:rsid w:val="00F34622"/>
    <w:rsid w:val="00F35EDE"/>
    <w:rsid w:val="00F45D39"/>
    <w:rsid w:val="00F53F35"/>
    <w:rsid w:val="00F703F8"/>
    <w:rsid w:val="00FA7A24"/>
    <w:rsid w:val="00FC0DBE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412A8"/>
  <w15:docId w15:val="{3A7AF5B3-E61F-4D70-8E63-D97B45C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5AD"/>
    <w:pPr>
      <w:spacing w:after="0" w:line="240" w:lineRule="auto"/>
      <w:jc w:val="both"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Kapitola">
    <w:name w:val="BAK Kapitola"/>
    <w:basedOn w:val="Normln"/>
    <w:next w:val="Normln"/>
    <w:rsid w:val="0098631E"/>
    <w:pPr>
      <w:numPr>
        <w:numId w:val="3"/>
      </w:numPr>
      <w:spacing w:line="360" w:lineRule="auto"/>
    </w:pPr>
    <w:rPr>
      <w:rFonts w:eastAsia="Times New Roman" w:cs="Times New Roman"/>
      <w:b/>
      <w:smallCaps/>
      <w:noProof/>
      <w:sz w:val="32"/>
      <w:szCs w:val="24"/>
      <w:lang w:eastAsia="cs-CZ"/>
    </w:rPr>
  </w:style>
  <w:style w:type="paragraph" w:customStyle="1" w:styleId="BAKOddl">
    <w:name w:val="BAK Oddíl"/>
    <w:basedOn w:val="Normln"/>
    <w:next w:val="Normln"/>
    <w:rsid w:val="0098631E"/>
    <w:pPr>
      <w:numPr>
        <w:ilvl w:val="2"/>
        <w:numId w:val="3"/>
      </w:numPr>
      <w:spacing w:line="360" w:lineRule="auto"/>
    </w:pPr>
    <w:rPr>
      <w:rFonts w:eastAsia="Times New Roman" w:cs="Times New Roman"/>
      <w:noProof/>
      <w:szCs w:val="24"/>
      <w:lang w:eastAsia="cs-CZ"/>
    </w:rPr>
  </w:style>
  <w:style w:type="paragraph" w:customStyle="1" w:styleId="BAKPodkapitola">
    <w:name w:val="BAK Podkapitola"/>
    <w:basedOn w:val="BAKOddl"/>
    <w:next w:val="BAKOddl"/>
    <w:rsid w:val="0098631E"/>
    <w:pPr>
      <w:numPr>
        <w:ilvl w:val="1"/>
      </w:numPr>
    </w:pPr>
    <w:rPr>
      <w:b/>
      <w:sz w:val="28"/>
    </w:rPr>
  </w:style>
  <w:style w:type="paragraph" w:customStyle="1" w:styleId="BAKPoznmka">
    <w:name w:val="BAK Poznámka"/>
    <w:basedOn w:val="Normln"/>
    <w:rsid w:val="0098631E"/>
    <w:pPr>
      <w:ind w:firstLine="709"/>
    </w:pPr>
    <w:rPr>
      <w:rFonts w:eastAsia="Times New Roman" w:cs="Times New Roman"/>
      <w:noProof/>
      <w:sz w:val="20"/>
      <w:szCs w:val="24"/>
      <w:lang w:eastAsia="cs-CZ"/>
    </w:rPr>
  </w:style>
  <w:style w:type="paragraph" w:customStyle="1" w:styleId="BAKText">
    <w:name w:val="BAK Text"/>
    <w:basedOn w:val="Normln"/>
    <w:rsid w:val="0098631E"/>
    <w:pPr>
      <w:spacing w:line="360" w:lineRule="auto"/>
      <w:ind w:firstLine="709"/>
    </w:pPr>
    <w:rPr>
      <w:rFonts w:eastAsia="Times New Roman" w:cs="Times New Roman"/>
      <w:noProof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3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0F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73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0FB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rsid w:val="00912D73"/>
    <w:pPr>
      <w:jc w:val="left"/>
      <w:outlineLvl w:val="9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2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12D73"/>
    <w:rPr>
      <w:vertAlign w:val="superscript"/>
    </w:rPr>
  </w:style>
  <w:style w:type="paragraph" w:styleId="Zkladntext">
    <w:name w:val="Body Text"/>
    <w:basedOn w:val="Normln"/>
    <w:link w:val="ZkladntextChar"/>
    <w:rsid w:val="00912D73"/>
    <w:pPr>
      <w:spacing w:after="120"/>
      <w:jc w:val="left"/>
      <w:outlineLvl w:val="9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2D73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435E5"/>
    <w:pPr>
      <w:spacing w:after="0" w:line="240" w:lineRule="auto"/>
      <w:jc w:val="both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755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7325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86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846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5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 Bernášek</dc:creator>
  <cp:keywords/>
  <dc:description/>
  <cp:lastModifiedBy>Barbora Stolleova</cp:lastModifiedBy>
  <cp:revision>2</cp:revision>
  <dcterms:created xsi:type="dcterms:W3CDTF">2021-02-08T07:48:00Z</dcterms:created>
  <dcterms:modified xsi:type="dcterms:W3CDTF">2021-02-08T07:48:00Z</dcterms:modified>
</cp:coreProperties>
</file>