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20A1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b/>
          <w:color w:val="49533D"/>
          <w:sz w:val="44"/>
          <w:szCs w:val="44"/>
        </w:rPr>
      </w:pPr>
      <w:r>
        <w:rPr>
          <w:b/>
          <w:color w:val="49533D"/>
          <w:sz w:val="44"/>
          <w:szCs w:val="44"/>
        </w:rPr>
        <w:t>Odborné praxe</w:t>
      </w:r>
    </w:p>
    <w:p w14:paraId="00000002" w14:textId="77777777" w:rsidR="00F20A1F" w:rsidRDefault="00000000">
      <w:r>
        <w:t xml:space="preserve">KFS FF UK 2024-25, vyučující: Tereza </w:t>
      </w:r>
      <w:proofErr w:type="spellStart"/>
      <w:r>
        <w:t>Czesany</w:t>
      </w:r>
      <w:proofErr w:type="spellEnd"/>
      <w:r>
        <w:t xml:space="preserve"> Dvořáková (tereza.dvorakova@ff.cuni.cz)</w:t>
      </w:r>
    </w:p>
    <w:p w14:paraId="00000003" w14:textId="77777777" w:rsidR="00F20A1F" w:rsidRDefault="00000000">
      <w:pPr>
        <w:pStyle w:val="Nadpis1"/>
      </w:pPr>
      <w:r>
        <w:t>nabídka odborné stáže</w:t>
      </w:r>
    </w:p>
    <w:p w14:paraId="00000004" w14:textId="77777777" w:rsidR="00F20A1F" w:rsidRDefault="00000000">
      <w:pPr>
        <w:pStyle w:val="Nadpis2"/>
      </w:pPr>
      <w:r>
        <w:t>Instituce</w:t>
      </w:r>
    </w:p>
    <w:tbl>
      <w:tblPr>
        <w:tblStyle w:val="a"/>
        <w:tblW w:w="10664" w:type="dxa"/>
        <w:tblInd w:w="0" w:type="dxa"/>
        <w:tblLayout w:type="fixed"/>
        <w:tblLook w:val="0680" w:firstRow="0" w:lastRow="0" w:firstColumn="1" w:lastColumn="0" w:noHBand="1" w:noVBand="1"/>
      </w:tblPr>
      <w:tblGrid>
        <w:gridCol w:w="2687"/>
        <w:gridCol w:w="7799"/>
        <w:gridCol w:w="25"/>
        <w:gridCol w:w="22"/>
        <w:gridCol w:w="81"/>
        <w:gridCol w:w="25"/>
        <w:gridCol w:w="25"/>
      </w:tblGrid>
      <w:tr w:rsidR="00F20A1F" w14:paraId="025B3894" w14:textId="77777777" w:rsidTr="00836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005" w14:textId="77777777" w:rsidR="00F20A1F" w:rsidRDefault="00000000">
            <w:pPr>
              <w:pStyle w:val="Nadpis3"/>
              <w:rPr>
                <w:color w:val="000000"/>
              </w:rPr>
            </w:pPr>
            <w:r>
              <w:rPr>
                <w:color w:val="000000"/>
              </w:rPr>
              <w:t>Instituce/ oddělení</w:t>
            </w:r>
          </w:p>
        </w:tc>
        <w:tc>
          <w:tcPr>
            <w:tcW w:w="7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006" w14:textId="77777777" w:rsidR="00F20A1F" w:rsidRDefault="00000000">
            <w:pPr>
              <w:ind w:right="2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proofErr w:type="spellStart"/>
            <w:r>
              <w:rPr>
                <w:b w:val="0"/>
                <w:color w:val="000000"/>
              </w:rPr>
              <w:t>KineDok</w:t>
            </w:r>
            <w:proofErr w:type="spellEnd"/>
            <w:r>
              <w:rPr>
                <w:b w:val="0"/>
                <w:color w:val="000000"/>
              </w:rPr>
              <w:t xml:space="preserve"> (Institut dokumentárního filmu)</w:t>
            </w:r>
          </w:p>
        </w:tc>
        <w:tc>
          <w:tcPr>
            <w:tcW w:w="148" w:type="dxa"/>
            <w:gridSpan w:val="4"/>
            <w:tcBorders>
              <w:left w:val="single" w:sz="4" w:space="0" w:color="auto"/>
            </w:tcBorders>
          </w:tcPr>
          <w:p w14:paraId="00000007" w14:textId="77777777" w:rsidR="00F20A1F" w:rsidRDefault="00F20A1F">
            <w:pPr>
              <w:pStyle w:val="Nadpis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25" w:type="dxa"/>
          </w:tcPr>
          <w:p w14:paraId="0000000B" w14:textId="77777777" w:rsidR="00F20A1F" w:rsidRDefault="00F20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F20A1F" w14:paraId="4D5CC132" w14:textId="77777777" w:rsidTr="0083650C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00C" w14:textId="77777777" w:rsidR="00F20A1F" w:rsidRDefault="00000000">
            <w:pPr>
              <w:pStyle w:val="Nadpis3"/>
              <w:rPr>
                <w:color w:val="000000"/>
              </w:rPr>
            </w:pPr>
            <w:sdt>
              <w:sdtPr>
                <w:tag w:val="goog_rdk_0"/>
                <w:id w:val="-1785726241"/>
              </w:sdtPr>
              <w:sdtContent/>
            </w:sdt>
            <w:r>
              <w:rPr>
                <w:color w:val="000000"/>
              </w:rPr>
              <w:t>Kdo jsme</w:t>
            </w:r>
          </w:p>
        </w:tc>
        <w:tc>
          <w:tcPr>
            <w:tcW w:w="7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00D" w14:textId="77777777" w:rsidR="00F20A1F" w:rsidRDefault="00000000">
            <w:pPr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proofErr w:type="spellStart"/>
            <w:r>
              <w:rPr>
                <w:b w:val="0"/>
                <w:color w:val="000000"/>
              </w:rPr>
              <w:t>KineDok</w:t>
            </w:r>
            <w:proofErr w:type="spellEnd"/>
            <w:r>
              <w:rPr>
                <w:b w:val="0"/>
                <w:color w:val="000000"/>
              </w:rPr>
              <w:t>, to je autorský dokument na více než 200 netradičních místech v 5 zemích Evropy. Jsme mezinárodní společenství a alternativní distribuční síť spojující fanoušky*</w:t>
            </w:r>
            <w:proofErr w:type="spellStart"/>
            <w:r>
              <w:rPr>
                <w:b w:val="0"/>
                <w:color w:val="000000"/>
              </w:rPr>
              <w:t>nynky</w:t>
            </w:r>
            <w:proofErr w:type="spellEnd"/>
            <w:r>
              <w:rPr>
                <w:b w:val="0"/>
                <w:color w:val="000000"/>
              </w:rPr>
              <w:t xml:space="preserve"> a tvůrce*</w:t>
            </w:r>
            <w:proofErr w:type="spellStart"/>
            <w:r>
              <w:rPr>
                <w:b w:val="0"/>
                <w:color w:val="000000"/>
              </w:rPr>
              <w:t>kyně</w:t>
            </w:r>
            <w:proofErr w:type="spellEnd"/>
            <w:r>
              <w:rPr>
                <w:b w:val="0"/>
                <w:color w:val="000000"/>
              </w:rPr>
              <w:t xml:space="preserve"> dokumentárního filmu. Zveme vás do galerií, kaváren, barů nebo venkovních kin. </w:t>
            </w:r>
            <w:proofErr w:type="spellStart"/>
            <w:r>
              <w:rPr>
                <w:b w:val="0"/>
                <w:color w:val="000000"/>
              </w:rPr>
              <w:t>KineDok</w:t>
            </w:r>
            <w:proofErr w:type="spellEnd"/>
            <w:r>
              <w:rPr>
                <w:b w:val="0"/>
                <w:color w:val="000000"/>
              </w:rPr>
              <w:t xml:space="preserve"> se zaměřuje také na organizaci promítání ve školách a diskuze s filmaři*</w:t>
            </w:r>
            <w:proofErr w:type="spellStart"/>
            <w:r>
              <w:rPr>
                <w:b w:val="0"/>
                <w:color w:val="000000"/>
              </w:rPr>
              <w:t>kami</w:t>
            </w:r>
            <w:proofErr w:type="spellEnd"/>
            <w:r>
              <w:rPr>
                <w:b w:val="0"/>
                <w:color w:val="000000"/>
              </w:rPr>
              <w:t>, hosty*</w:t>
            </w:r>
            <w:proofErr w:type="spellStart"/>
            <w:r>
              <w:rPr>
                <w:b w:val="0"/>
                <w:color w:val="000000"/>
              </w:rPr>
              <w:t>kami</w:t>
            </w:r>
            <w:proofErr w:type="spellEnd"/>
            <w:r>
              <w:rPr>
                <w:b w:val="0"/>
                <w:color w:val="000000"/>
              </w:rPr>
              <w:t xml:space="preserve"> a dalšího doprovodného programu. </w:t>
            </w:r>
            <w:proofErr w:type="spellStart"/>
            <w:r>
              <w:rPr>
                <w:b w:val="0"/>
                <w:color w:val="000000"/>
              </w:rPr>
              <w:t>KineDok</w:t>
            </w:r>
            <w:proofErr w:type="spellEnd"/>
            <w:r>
              <w:rPr>
                <w:b w:val="0"/>
                <w:color w:val="000000"/>
              </w:rPr>
              <w:t xml:space="preserve"> je jedním z projektů Institutu dokumentárního filmu (IDF) – zaběhlé instituce věnující se podpoře, vzniku a propagace dokumentárních filmů ze střední a východní Evropy.</w:t>
            </w:r>
          </w:p>
          <w:p w14:paraId="0000000E" w14:textId="77777777" w:rsidR="00F20A1F" w:rsidRDefault="00000000">
            <w:pPr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000000"/>
              </w:rPr>
            </w:pPr>
            <w:r>
              <w:rPr>
                <w:b w:val="0"/>
                <w:i/>
                <w:color w:val="000000"/>
              </w:rPr>
              <w:t>#KinoKdekoli</w:t>
            </w:r>
          </w:p>
          <w:p w14:paraId="0000000F" w14:textId="77777777" w:rsidR="00F20A1F" w:rsidRDefault="00000000">
            <w:pPr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kinedok.net</w:t>
            </w:r>
          </w:p>
          <w:p w14:paraId="00000010" w14:textId="77777777" w:rsidR="00F20A1F" w:rsidRDefault="00000000">
            <w:pPr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dokweb.net</w:t>
            </w:r>
          </w:p>
        </w:tc>
        <w:tc>
          <w:tcPr>
            <w:tcW w:w="123" w:type="dxa"/>
            <w:gridSpan w:val="3"/>
            <w:tcBorders>
              <w:left w:val="single" w:sz="4" w:space="0" w:color="auto"/>
            </w:tcBorders>
          </w:tcPr>
          <w:p w14:paraId="00000011" w14:textId="77777777" w:rsidR="00F20A1F" w:rsidRDefault="00F20A1F">
            <w:pPr>
              <w:pStyle w:val="Nadpis3"/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25" w:type="dxa"/>
          </w:tcPr>
          <w:p w14:paraId="00000014" w14:textId="77777777" w:rsidR="00F20A1F" w:rsidRDefault="00F20A1F">
            <w:pPr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F20A1F" w14:paraId="7A6C8290" w14:textId="77777777" w:rsidTr="0083650C">
        <w:trPr>
          <w:gridAfter w:val="3"/>
          <w:wAfter w:w="13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015" w14:textId="77777777" w:rsidR="00F20A1F" w:rsidRDefault="00000000">
            <w:pPr>
              <w:pStyle w:val="Nadpis3"/>
              <w:rPr>
                <w:color w:val="000000"/>
              </w:rPr>
            </w:pPr>
            <w:r>
              <w:rPr>
                <w:color w:val="000000"/>
              </w:rPr>
              <w:t>Kontaktní osoba</w:t>
            </w:r>
          </w:p>
          <w:p w14:paraId="00000016" w14:textId="77777777" w:rsidR="00F20A1F" w:rsidRDefault="00000000">
            <w:pPr>
              <w:pStyle w:val="Nadpis3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  <w:tc>
          <w:tcPr>
            <w:tcW w:w="7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017" w14:textId="77777777" w:rsidR="00F20A1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Ivana Formanová</w:t>
            </w:r>
          </w:p>
          <w:p w14:paraId="00000018" w14:textId="77777777" w:rsidR="00F20A1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formanova@dokweb.net</w:t>
            </w:r>
          </w:p>
        </w:tc>
        <w:tc>
          <w:tcPr>
            <w:tcW w:w="20" w:type="dxa"/>
            <w:tcBorders>
              <w:left w:val="single" w:sz="4" w:space="0" w:color="auto"/>
            </w:tcBorders>
          </w:tcPr>
          <w:p w14:paraId="00000019" w14:textId="77777777" w:rsidR="00F20A1F" w:rsidRDefault="00F20A1F">
            <w:pPr>
              <w:pStyle w:val="Nadpis3"/>
              <w:ind w:right="35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</w:rPr>
            </w:pPr>
          </w:p>
        </w:tc>
        <w:tc>
          <w:tcPr>
            <w:tcW w:w="22" w:type="dxa"/>
          </w:tcPr>
          <w:p w14:paraId="0000001A" w14:textId="77777777" w:rsidR="00F20A1F" w:rsidRDefault="00F20A1F">
            <w:pPr>
              <w:ind w:left="2" w:right="17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</w:rPr>
            </w:pPr>
          </w:p>
          <w:p w14:paraId="0000001B" w14:textId="77777777" w:rsidR="00F20A1F" w:rsidRDefault="00F20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</w:rPr>
            </w:pPr>
          </w:p>
        </w:tc>
      </w:tr>
    </w:tbl>
    <w:p w14:paraId="0000001C" w14:textId="77777777" w:rsidR="00F20A1F" w:rsidRDefault="00000000">
      <w:pPr>
        <w:pStyle w:val="Nadpis2"/>
        <w:rPr>
          <w:color w:val="000000"/>
        </w:rPr>
      </w:pPr>
      <w:sdt>
        <w:sdtPr>
          <w:tag w:val="goog_rdk_1"/>
          <w:id w:val="1605607371"/>
        </w:sdtPr>
        <w:sdtContent/>
      </w:sdt>
      <w:r>
        <w:rPr>
          <w:color w:val="000000"/>
        </w:rPr>
        <w:t>Doba konání stáže</w:t>
      </w:r>
    </w:p>
    <w:tbl>
      <w:tblPr>
        <w:tblStyle w:val="a0"/>
        <w:tblW w:w="1046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5947"/>
        <w:gridCol w:w="4410"/>
        <w:gridCol w:w="109"/>
      </w:tblGrid>
      <w:tr w:rsidR="00F20A1F" w14:paraId="0C91EB32" w14:textId="77777777" w:rsidTr="00836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947" w:type="dxa"/>
            <w:tcBorders>
              <w:right w:val="single" w:sz="4" w:space="0" w:color="auto"/>
            </w:tcBorders>
          </w:tcPr>
          <w:p w14:paraId="0000001D" w14:textId="77777777" w:rsidR="00F20A1F" w:rsidRDefault="00000000">
            <w:pPr>
              <w:pStyle w:val="Nadpis3"/>
              <w:rPr>
                <w:color w:val="000000"/>
              </w:rPr>
            </w:pPr>
            <w:r>
              <w:rPr>
                <w:color w:val="000000"/>
              </w:rPr>
              <w:t>Termín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00001E" w14:textId="77777777" w:rsidR="00F20A1F" w:rsidRDefault="00000000">
            <w:pPr>
              <w:pStyle w:val="Nadpis3"/>
              <w:rPr>
                <w:color w:val="000000"/>
              </w:rPr>
            </w:pPr>
            <w:r>
              <w:rPr>
                <w:color w:val="000000"/>
              </w:rPr>
              <w:t>Délka</w:t>
            </w:r>
          </w:p>
        </w:tc>
        <w:tc>
          <w:tcPr>
            <w:tcW w:w="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00001F" w14:textId="77777777" w:rsidR="00F20A1F" w:rsidRDefault="00F20A1F">
            <w:pPr>
              <w:pStyle w:val="Nadpis3"/>
              <w:rPr>
                <w:color w:val="000000"/>
              </w:rPr>
            </w:pPr>
          </w:p>
        </w:tc>
      </w:tr>
      <w:tr w:rsidR="00F20A1F" w14:paraId="70156B9D" w14:textId="77777777" w:rsidTr="0083650C">
        <w:tc>
          <w:tcPr>
            <w:tcW w:w="5947" w:type="dxa"/>
            <w:tcBorders>
              <w:right w:val="single" w:sz="4" w:space="0" w:color="auto"/>
            </w:tcBorders>
          </w:tcPr>
          <w:p w14:paraId="00000020" w14:textId="77777777" w:rsidR="00F20A1F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listopad 2024 – únor 2025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000021" w14:textId="77777777" w:rsidR="00F20A1F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min. </w:t>
            </w:r>
            <w:sdt>
              <w:sdtPr>
                <w:tag w:val="goog_rdk_2"/>
                <w:id w:val="-1443839335"/>
              </w:sdtPr>
              <w:sdtContent/>
            </w:sdt>
            <w:r>
              <w:rPr>
                <w:color w:val="000000"/>
              </w:rPr>
              <w:t>80 hodin</w:t>
            </w:r>
          </w:p>
        </w:tc>
        <w:tc>
          <w:tcPr>
            <w:tcW w:w="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000022" w14:textId="77777777" w:rsidR="00F20A1F" w:rsidRDefault="00F20A1F">
            <w:pPr>
              <w:rPr>
                <w:color w:val="000000"/>
              </w:rPr>
            </w:pPr>
          </w:p>
        </w:tc>
      </w:tr>
      <w:tr w:rsidR="00F20A1F" w14:paraId="00CE4D24" w14:textId="77777777" w:rsidTr="0083650C">
        <w:tc>
          <w:tcPr>
            <w:tcW w:w="5947" w:type="dxa"/>
            <w:tcBorders>
              <w:right w:val="single" w:sz="4" w:space="0" w:color="auto"/>
            </w:tcBorders>
          </w:tcPr>
          <w:p w14:paraId="00000023" w14:textId="77777777" w:rsidR="00F20A1F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únor – červen 2025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000024" w14:textId="77777777" w:rsidR="00F20A1F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min. 80 hodin</w:t>
            </w:r>
          </w:p>
        </w:tc>
        <w:tc>
          <w:tcPr>
            <w:tcW w:w="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000025" w14:textId="77777777" w:rsidR="00F20A1F" w:rsidRDefault="00F20A1F">
            <w:pPr>
              <w:rPr>
                <w:color w:val="000000"/>
              </w:rPr>
            </w:pPr>
          </w:p>
        </w:tc>
      </w:tr>
      <w:tr w:rsidR="00F20A1F" w14:paraId="05720F29" w14:textId="77777777" w:rsidTr="0083650C">
        <w:tc>
          <w:tcPr>
            <w:tcW w:w="5947" w:type="dxa"/>
            <w:tcBorders>
              <w:right w:val="single" w:sz="4" w:space="0" w:color="auto"/>
            </w:tcBorders>
          </w:tcPr>
          <w:p w14:paraId="00000026" w14:textId="77777777" w:rsidR="00F20A1F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červenec – září 2025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000027" w14:textId="77777777" w:rsidR="00F20A1F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min. 80 hodin</w:t>
            </w:r>
          </w:p>
        </w:tc>
        <w:tc>
          <w:tcPr>
            <w:tcW w:w="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000028" w14:textId="77777777" w:rsidR="00F20A1F" w:rsidRDefault="00F20A1F">
            <w:pPr>
              <w:rPr>
                <w:color w:val="000000"/>
              </w:rPr>
            </w:pPr>
          </w:p>
        </w:tc>
      </w:tr>
    </w:tbl>
    <w:p w14:paraId="00000029" w14:textId="77777777" w:rsidR="00F20A1F" w:rsidRDefault="00000000">
      <w:pPr>
        <w:pStyle w:val="Nadpis2"/>
      </w:pPr>
      <w:sdt>
        <w:sdtPr>
          <w:tag w:val="goog_rdk_3"/>
          <w:id w:val="125358845"/>
        </w:sdtPr>
        <w:sdtContent/>
      </w:sdt>
      <w:r>
        <w:t>Obsah stáže</w:t>
      </w:r>
    </w:p>
    <w:p w14:paraId="0000002A" w14:textId="77777777" w:rsidR="00F20A1F" w:rsidRDefault="00000000">
      <w:r>
        <w:t xml:space="preserve">Rozvíjení potenciálu alternativní distribuce mezinárodního projektu </w:t>
      </w:r>
      <w:proofErr w:type="spellStart"/>
      <w:r>
        <w:t>KineDok</w:t>
      </w:r>
      <w:proofErr w:type="spellEnd"/>
      <w:r>
        <w:t xml:space="preserve"> v následujících aktivitách:</w:t>
      </w:r>
    </w:p>
    <w:p w14:paraId="0000002B" w14:textId="77777777" w:rsidR="00F20A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  <w:color w:val="000000"/>
          <w:szCs w:val="22"/>
        </w:rPr>
        <w:t>Koordinace školních projekcí</w:t>
      </w:r>
    </w:p>
    <w:p w14:paraId="0000002C" w14:textId="77777777" w:rsidR="00F20A1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proofErr w:type="spellStart"/>
      <w:r>
        <w:t>Spoluk</w:t>
      </w:r>
      <w:r>
        <w:rPr>
          <w:color w:val="000000"/>
          <w:szCs w:val="22"/>
        </w:rPr>
        <w:t>urátorování</w:t>
      </w:r>
      <w:proofErr w:type="spellEnd"/>
      <w:r>
        <w:rPr>
          <w:color w:val="000000"/>
          <w:szCs w:val="22"/>
        </w:rPr>
        <w:t xml:space="preserve"> obsahu a doprovodného programu, koordinace vzniku metodických materiálů nebo audiovizuálních výstupů</w:t>
      </w:r>
    </w:p>
    <w:p w14:paraId="0000002D" w14:textId="77777777" w:rsidR="00F20A1F" w:rsidRDefault="00000000">
      <w:pPr>
        <w:numPr>
          <w:ilvl w:val="1"/>
          <w:numId w:val="2"/>
        </w:numPr>
        <w:spacing w:before="0" w:after="0"/>
      </w:pPr>
      <w:r>
        <w:t>Rešerše škol a vzdělávacích institucí</w:t>
      </w:r>
    </w:p>
    <w:p w14:paraId="0000002E" w14:textId="77777777" w:rsidR="00F20A1F" w:rsidRDefault="00000000">
      <w:pPr>
        <w:numPr>
          <w:ilvl w:val="1"/>
          <w:numId w:val="2"/>
        </w:numPr>
        <w:spacing w:before="0" w:after="0"/>
      </w:pPr>
      <w:r>
        <w:t>Komunikace s vyučujícími a spolupráce na plánování, přípravě a organizaci školních projekcí a to včetně školních projekcí s technologií virtuální reality</w:t>
      </w:r>
    </w:p>
    <w:p w14:paraId="0000002F" w14:textId="77777777" w:rsidR="00F20A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</w:rPr>
      </w:pPr>
      <w:r>
        <w:rPr>
          <w:b/>
          <w:color w:val="000000"/>
          <w:szCs w:val="22"/>
        </w:rPr>
        <w:t>PR aktivity</w:t>
      </w:r>
    </w:p>
    <w:p w14:paraId="00000030" w14:textId="77777777" w:rsidR="00F20A1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t xml:space="preserve">Podílení se na kreativním procesu vymýšlení a realizace PR kampaní, které budou dále rozvíjet </w:t>
      </w:r>
      <w:proofErr w:type="spellStart"/>
      <w:r>
        <w:t>KineDok</w:t>
      </w:r>
      <w:proofErr w:type="spellEnd"/>
      <w:r>
        <w:t xml:space="preserve"> – od prvotního brainstormingu až po realizaci (převážně na sociálních sítích - IG @kinedok_cz a FB @KineDok CZ)</w:t>
      </w:r>
    </w:p>
    <w:p w14:paraId="00000031" w14:textId="77777777" w:rsidR="00F20A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</w:rPr>
      </w:pPr>
      <w:r>
        <w:rPr>
          <w:b/>
          <w:color w:val="000000"/>
          <w:szCs w:val="22"/>
        </w:rPr>
        <w:t>Administrativní práce</w:t>
      </w:r>
    </w:p>
    <w:p w14:paraId="00000032" w14:textId="77777777" w:rsidR="00F20A1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Správa a pomoc s migrací obsahu na webových stránkách kinedok.net</w:t>
      </w:r>
    </w:p>
    <w:p w14:paraId="00000033" w14:textId="77777777" w:rsidR="00F20A1F" w:rsidRDefault="00F20A1F"/>
    <w:p w14:paraId="00000034" w14:textId="77777777" w:rsidR="00F20A1F" w:rsidRDefault="00000000">
      <w:r>
        <w:t>Nabízíme časovou flexibilitu a možnost výběru oblasti, co tě nejvíc baví a v čem se chceš rozvíjet dál. Spoj se s námi a domluvíme se na podrobnostech.</w:t>
      </w:r>
    </w:p>
    <w:p w14:paraId="00000035" w14:textId="77777777" w:rsidR="00F20A1F" w:rsidRDefault="00F20A1F"/>
    <w:p w14:paraId="00000036" w14:textId="77777777" w:rsidR="00F20A1F" w:rsidRDefault="00000000">
      <w:pPr>
        <w:pStyle w:val="Nadpis2"/>
      </w:pPr>
      <w:r>
        <w:lastRenderedPageBreak/>
        <w:t>Co se stážista*</w:t>
      </w:r>
      <w:proofErr w:type="spellStart"/>
      <w:r>
        <w:t>ka</w:t>
      </w:r>
      <w:proofErr w:type="spellEnd"/>
      <w:r>
        <w:t xml:space="preserve"> dozví, naučí…</w:t>
      </w:r>
    </w:p>
    <w:p w14:paraId="00000037" w14:textId="77777777" w:rsidR="00F20A1F" w:rsidRDefault="00000000">
      <w:pPr>
        <w:numPr>
          <w:ilvl w:val="0"/>
          <w:numId w:val="4"/>
        </w:numPr>
        <w:spacing w:after="0"/>
      </w:pPr>
      <w:r>
        <w:t>Kulturní přehled na poli dokumentárního filmu</w:t>
      </w:r>
    </w:p>
    <w:p w14:paraId="00000038" w14:textId="77777777" w:rsidR="00F20A1F" w:rsidRDefault="00000000">
      <w:pPr>
        <w:numPr>
          <w:ilvl w:val="0"/>
          <w:numId w:val="4"/>
        </w:numPr>
        <w:spacing w:before="0" w:after="0"/>
      </w:pPr>
      <w:r>
        <w:t>Komunikační schopnosti</w:t>
      </w:r>
    </w:p>
    <w:p w14:paraId="00000039" w14:textId="77777777" w:rsidR="00F20A1F" w:rsidRDefault="00000000">
      <w:pPr>
        <w:numPr>
          <w:ilvl w:val="0"/>
          <w:numId w:val="4"/>
        </w:numPr>
        <w:spacing w:before="0" w:after="0"/>
      </w:pPr>
      <w:r>
        <w:t>Organizační dovednosti a manipulace s virtuální realitou</w:t>
      </w:r>
    </w:p>
    <w:p w14:paraId="0000003A" w14:textId="77777777" w:rsidR="00F20A1F" w:rsidRDefault="00000000">
      <w:pPr>
        <w:numPr>
          <w:ilvl w:val="0"/>
          <w:numId w:val="4"/>
        </w:numPr>
        <w:spacing w:before="0" w:after="0"/>
      </w:pPr>
      <w:r>
        <w:t>Zkušenosti s kreativními PR strategiemi</w:t>
      </w:r>
    </w:p>
    <w:p w14:paraId="0000003B" w14:textId="77777777" w:rsidR="00F20A1F" w:rsidRDefault="00000000">
      <w:pPr>
        <w:numPr>
          <w:ilvl w:val="0"/>
          <w:numId w:val="4"/>
        </w:numPr>
        <w:spacing w:before="0" w:after="0"/>
      </w:pPr>
      <w:r>
        <w:t xml:space="preserve">Účast na </w:t>
      </w:r>
      <w:proofErr w:type="spellStart"/>
      <w:r>
        <w:t>industry</w:t>
      </w:r>
      <w:proofErr w:type="spellEnd"/>
      <w:r>
        <w:t xml:space="preserve"> akcích pořádaných IDF</w:t>
      </w:r>
    </w:p>
    <w:p w14:paraId="0000003C" w14:textId="77777777" w:rsidR="00F20A1F" w:rsidRDefault="00000000">
      <w:pPr>
        <w:numPr>
          <w:ilvl w:val="0"/>
          <w:numId w:val="4"/>
        </w:numPr>
        <w:spacing w:before="0" w:after="0"/>
      </w:pPr>
      <w:bookmarkStart w:id="0" w:name="_heading=h.gjdgxs" w:colFirst="0" w:colLast="0"/>
      <w:bookmarkEnd w:id="0"/>
      <w:r>
        <w:t>Networking a komunikace s českými i zahraničními dokumentaristy*</w:t>
      </w:r>
      <w:proofErr w:type="spellStart"/>
      <w:r>
        <w:t>tkami</w:t>
      </w:r>
      <w:proofErr w:type="spellEnd"/>
    </w:p>
    <w:p w14:paraId="0000003D" w14:textId="77777777" w:rsidR="00F20A1F" w:rsidRDefault="00000000">
      <w:pPr>
        <w:numPr>
          <w:ilvl w:val="0"/>
          <w:numId w:val="4"/>
        </w:numPr>
        <w:spacing w:before="0"/>
      </w:pPr>
      <w:r>
        <w:t>Spolupráce s kolegy z dalších kulturních nebo festivalových organizací</w:t>
      </w:r>
    </w:p>
    <w:p w14:paraId="0000003E" w14:textId="77777777" w:rsidR="00F20A1F" w:rsidRDefault="00000000">
      <w:pPr>
        <w:pStyle w:val="Nadpis2"/>
      </w:pPr>
      <w:r>
        <w:t>Místo výkonu stáže</w:t>
      </w:r>
    </w:p>
    <w:p w14:paraId="0000003F" w14:textId="77777777" w:rsidR="00F20A1F" w:rsidRDefault="00000000">
      <w:r>
        <w:t>Institut dokumentárního filmu, Štěpánská 611, 110 00 Nové Město</w:t>
      </w:r>
    </w:p>
    <w:p w14:paraId="00000040" w14:textId="77777777" w:rsidR="00F20A1F" w:rsidRDefault="00F20A1F"/>
    <w:p w14:paraId="00000041" w14:textId="77777777" w:rsidR="00F20A1F" w:rsidRDefault="00000000">
      <w:pPr>
        <w:pStyle w:val="Nadpis2"/>
      </w:pPr>
      <w:sdt>
        <w:sdtPr>
          <w:tag w:val="goog_rdk_4"/>
          <w:id w:val="150723910"/>
        </w:sdtPr>
        <w:sdtContent/>
      </w:sdt>
      <w:r>
        <w:t>Co by měl stážista*</w:t>
      </w:r>
      <w:proofErr w:type="spellStart"/>
      <w:r>
        <w:t>tka</w:t>
      </w:r>
      <w:proofErr w:type="spellEnd"/>
      <w:r>
        <w:t xml:space="preserve"> už umět/znát</w:t>
      </w:r>
    </w:p>
    <w:p w14:paraId="00000042" w14:textId="77777777" w:rsidR="00F20A1F" w:rsidRDefault="00000000">
      <w:pPr>
        <w:numPr>
          <w:ilvl w:val="0"/>
          <w:numId w:val="1"/>
        </w:numPr>
        <w:spacing w:after="0"/>
      </w:pPr>
      <w:r>
        <w:t>Český jazyk, anglický jazyk</w:t>
      </w:r>
    </w:p>
    <w:p w14:paraId="00000043" w14:textId="77777777" w:rsidR="00F20A1F" w:rsidRDefault="00000000">
      <w:pPr>
        <w:numPr>
          <w:ilvl w:val="0"/>
          <w:numId w:val="1"/>
        </w:numPr>
        <w:spacing w:before="0" w:after="0"/>
      </w:pPr>
      <w:r>
        <w:t>Pečlivost, spolehlivost, týmová spolupráce, samostatnost</w:t>
      </w:r>
    </w:p>
    <w:p w14:paraId="00000044" w14:textId="77777777" w:rsidR="00F20A1F" w:rsidRDefault="00000000">
      <w:pPr>
        <w:numPr>
          <w:ilvl w:val="0"/>
          <w:numId w:val="1"/>
        </w:numPr>
        <w:spacing w:before="0" w:after="0"/>
      </w:pPr>
      <w:r>
        <w:t>Zájem o kulturu</w:t>
      </w:r>
    </w:p>
    <w:p w14:paraId="00000045" w14:textId="77777777" w:rsidR="00F20A1F" w:rsidRDefault="00000000">
      <w:pPr>
        <w:numPr>
          <w:ilvl w:val="0"/>
          <w:numId w:val="1"/>
        </w:numPr>
        <w:spacing w:before="0" w:after="0"/>
      </w:pPr>
      <w:r>
        <w:t>Zájem poznávat nové věci</w:t>
      </w:r>
    </w:p>
    <w:p w14:paraId="00000046" w14:textId="77777777" w:rsidR="00F20A1F" w:rsidRDefault="00000000">
      <w:pPr>
        <w:numPr>
          <w:ilvl w:val="0"/>
          <w:numId w:val="1"/>
        </w:numPr>
        <w:spacing w:before="0" w:after="0"/>
      </w:pPr>
      <w:r>
        <w:t>Znalost MS Word, Excel, PowerPoint</w:t>
      </w:r>
    </w:p>
    <w:p w14:paraId="00000047" w14:textId="77777777" w:rsidR="00F20A1F" w:rsidRDefault="00000000">
      <w:pPr>
        <w:numPr>
          <w:ilvl w:val="0"/>
          <w:numId w:val="1"/>
        </w:numPr>
        <w:spacing w:before="0" w:after="0"/>
      </w:pPr>
      <w:r>
        <w:t>Zkušenosti s PR a komunikací výhodou</w:t>
      </w:r>
    </w:p>
    <w:p w14:paraId="00000048" w14:textId="77777777" w:rsidR="00F20A1F" w:rsidRDefault="00000000">
      <w:pPr>
        <w:numPr>
          <w:ilvl w:val="0"/>
          <w:numId w:val="1"/>
        </w:numPr>
        <w:spacing w:before="0"/>
      </w:pPr>
      <w:r>
        <w:t>Zkušenosti s grafickými programy výhodou</w:t>
      </w:r>
    </w:p>
    <w:p w14:paraId="00000049" w14:textId="77777777" w:rsidR="00F20A1F" w:rsidRDefault="00000000">
      <w:pPr>
        <w:pStyle w:val="Nadpis2"/>
      </w:pPr>
      <w:sdt>
        <w:sdtPr>
          <w:tag w:val="goog_rdk_5"/>
          <w:id w:val="1065377808"/>
        </w:sdtPr>
        <w:sdtContent/>
      </w:sdt>
      <w:r>
        <w:t>Bonusy</w:t>
      </w:r>
    </w:p>
    <w:p w14:paraId="0000004A" w14:textId="77777777" w:rsidR="00F20A1F" w:rsidRDefault="00000000">
      <w:pPr>
        <w:numPr>
          <w:ilvl w:val="0"/>
          <w:numId w:val="3"/>
        </w:numPr>
        <w:spacing w:after="0"/>
      </w:pPr>
      <w:r>
        <w:t>Přístup do videotéky plné archivních i aktuálních filmů</w:t>
      </w:r>
    </w:p>
    <w:p w14:paraId="0000004B" w14:textId="77777777" w:rsidR="00F20A1F" w:rsidRDefault="00000000">
      <w:pPr>
        <w:numPr>
          <w:ilvl w:val="0"/>
          <w:numId w:val="3"/>
        </w:numPr>
        <w:spacing w:before="0" w:after="0"/>
      </w:pPr>
      <w:r>
        <w:t xml:space="preserve">Akreditace na festival Jeden svět a East Doc </w:t>
      </w:r>
      <w:proofErr w:type="spellStart"/>
      <w:r>
        <w:t>Platform</w:t>
      </w:r>
      <w:proofErr w:type="spellEnd"/>
      <w:r>
        <w:t xml:space="preserve"> 2025 (největší platformu k získání mezinárodních partnerů pro koprodukci, financování a distribuci dokumentárních projektů ve střední a východní Evropě) </w:t>
      </w:r>
    </w:p>
    <w:p w14:paraId="0000004C" w14:textId="77777777" w:rsidR="00F20A1F" w:rsidRDefault="00000000">
      <w:pPr>
        <w:numPr>
          <w:ilvl w:val="0"/>
          <w:numId w:val="3"/>
        </w:numPr>
        <w:spacing w:before="0" w:after="0"/>
      </w:pPr>
      <w:r>
        <w:t>Přátelský kolektiv (večery s </w:t>
      </w:r>
      <w:proofErr w:type="spellStart"/>
      <w:r>
        <w:t>deskovkami</w:t>
      </w:r>
      <w:proofErr w:type="spellEnd"/>
      <w:r>
        <w:t>, společné obědy v pražských bistrech a jídelnách)</w:t>
      </w:r>
    </w:p>
    <w:p w14:paraId="0000004D" w14:textId="77777777" w:rsidR="00F20A1F" w:rsidRDefault="00000000">
      <w:pPr>
        <w:numPr>
          <w:ilvl w:val="0"/>
          <w:numId w:val="3"/>
        </w:numPr>
        <w:spacing w:before="0"/>
      </w:pPr>
      <w:r>
        <w:t>Kancelář v centru Prahy</w:t>
      </w:r>
    </w:p>
    <w:sectPr w:rsidR="00F20A1F">
      <w:footerReference w:type="default" r:id="rId8"/>
      <w:pgSz w:w="11906" w:h="16838"/>
      <w:pgMar w:top="720" w:right="720" w:bottom="720" w:left="72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BAC5FA" w14:textId="77777777" w:rsidR="000E449F" w:rsidRDefault="000E449F">
      <w:pPr>
        <w:spacing w:before="0" w:after="0"/>
      </w:pPr>
      <w:r>
        <w:separator/>
      </w:r>
    </w:p>
  </w:endnote>
  <w:endnote w:type="continuationSeparator" w:id="0">
    <w:p w14:paraId="0118A7F7" w14:textId="77777777" w:rsidR="000E449F" w:rsidRDefault="000E449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46A6BCA-3969-446F-972D-0FA1D7C63DC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r:id="rId2" w:fontKey="{9245812A-9EE1-4F02-91C1-D67B55908B2B}"/>
    <w:embedBold r:id="rId3" w:fontKey="{BF8B27CD-B30E-415D-B7F8-B6D1DC21E822}"/>
    <w:embedItalic r:id="rId4" w:fontKey="{54B3C26D-73F1-41B1-A9EF-D7AEEF6B3706}"/>
    <w:embedBoldItalic r:id="rId5" w:fontKey="{C27D5619-2D18-4EA0-B2B8-893EF8AD763F}"/>
  </w:font>
  <w:font w:name="Segoe UI">
    <w:panose1 w:val="020B0502040204020203"/>
    <w:charset w:val="00"/>
    <w:family w:val="roman"/>
    <w:notTrueType/>
    <w:pitch w:val="default"/>
    <w:embedRegular r:id="rId6" w:fontKey="{0774EBFE-0060-423A-B42D-525469430F29}"/>
  </w:font>
  <w:font w:name="Consolas">
    <w:panose1 w:val="020B0609020204030204"/>
    <w:charset w:val="00"/>
    <w:family w:val="roman"/>
    <w:notTrueType/>
    <w:pitch w:val="default"/>
    <w:embedRegular r:id="rId7" w:fontKey="{548316D9-C8AF-41B5-862A-472F80FA1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E" w14:textId="59CF21B2" w:rsidR="00F20A1F" w:rsidRDefault="00000000">
    <w:pPr>
      <w:pBdr>
        <w:top w:val="nil"/>
        <w:left w:val="nil"/>
        <w:bottom w:val="nil"/>
        <w:right w:val="nil"/>
        <w:between w:val="nil"/>
      </w:pBdr>
      <w:spacing w:before="80" w:after="80"/>
      <w:jc w:val="right"/>
      <w:rPr>
        <w:color w:val="865640"/>
        <w:szCs w:val="22"/>
      </w:rPr>
    </w:pPr>
    <w:r>
      <w:rPr>
        <w:color w:val="865640"/>
        <w:szCs w:val="22"/>
      </w:rPr>
      <w:t xml:space="preserve">Stránka | </w:t>
    </w:r>
    <w:r>
      <w:rPr>
        <w:color w:val="865640"/>
        <w:szCs w:val="22"/>
      </w:rPr>
      <w:fldChar w:fldCharType="begin"/>
    </w:r>
    <w:r>
      <w:rPr>
        <w:color w:val="865640"/>
        <w:szCs w:val="22"/>
      </w:rPr>
      <w:instrText>PAGE</w:instrText>
    </w:r>
    <w:r>
      <w:rPr>
        <w:color w:val="865640"/>
        <w:szCs w:val="22"/>
      </w:rPr>
      <w:fldChar w:fldCharType="separate"/>
    </w:r>
    <w:r w:rsidR="0083650C">
      <w:rPr>
        <w:noProof/>
        <w:color w:val="865640"/>
        <w:szCs w:val="22"/>
      </w:rPr>
      <w:t>2</w:t>
    </w:r>
    <w:r>
      <w:rPr>
        <w:color w:val="86564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89877" w14:textId="77777777" w:rsidR="000E449F" w:rsidRDefault="000E449F">
      <w:pPr>
        <w:spacing w:before="0" w:after="0"/>
      </w:pPr>
      <w:r>
        <w:separator/>
      </w:r>
    </w:p>
  </w:footnote>
  <w:footnote w:type="continuationSeparator" w:id="0">
    <w:p w14:paraId="4F6EB38D" w14:textId="77777777" w:rsidR="000E449F" w:rsidRDefault="000E449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50D85"/>
    <w:multiLevelType w:val="multilevel"/>
    <w:tmpl w:val="B0509AE6"/>
    <w:lvl w:ilvl="0">
      <w:start w:val="1"/>
      <w:numFmt w:val="decimal"/>
      <w:pStyle w:val="Seznamsodrkami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8B9558A"/>
    <w:multiLevelType w:val="multilevel"/>
    <w:tmpl w:val="D2B4ECE0"/>
    <w:lvl w:ilvl="0">
      <w:start w:val="1"/>
      <w:numFmt w:val="bullet"/>
      <w:pStyle w:val="Seznamsodrkami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17079B"/>
    <w:multiLevelType w:val="multilevel"/>
    <w:tmpl w:val="ECD2E348"/>
    <w:lvl w:ilvl="0">
      <w:start w:val="1"/>
      <w:numFmt w:val="bullet"/>
      <w:pStyle w:val="Seznamsodrkami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4C4BEE"/>
    <w:multiLevelType w:val="multilevel"/>
    <w:tmpl w:val="3EB61EDA"/>
    <w:lvl w:ilvl="0">
      <w:start w:val="1"/>
      <w:numFmt w:val="bullet"/>
      <w:pStyle w:val="Seznamsodrkami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94572C"/>
    <w:multiLevelType w:val="multilevel"/>
    <w:tmpl w:val="F10E29CC"/>
    <w:lvl w:ilvl="0">
      <w:start w:val="1"/>
      <w:numFmt w:val="bullet"/>
      <w:pStyle w:val="Seznamsodrkami4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259300">
    <w:abstractNumId w:val="2"/>
  </w:num>
  <w:num w:numId="2" w16cid:durableId="107700788">
    <w:abstractNumId w:val="3"/>
  </w:num>
  <w:num w:numId="3" w16cid:durableId="217984687">
    <w:abstractNumId w:val="1"/>
  </w:num>
  <w:num w:numId="4" w16cid:durableId="1857689894">
    <w:abstractNumId w:val="4"/>
  </w:num>
  <w:num w:numId="5" w16cid:durableId="1762292837">
    <w:abstractNumId w:val="0"/>
  </w:num>
  <w:num w:numId="6" w16cid:durableId="6458651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21244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9942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15670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741248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A1F"/>
    <w:rsid w:val="000E449F"/>
    <w:rsid w:val="0083650C"/>
    <w:rsid w:val="00CE2872"/>
    <w:rsid w:val="00F2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9A9EFB-C568-43F7-BAB2-BDB5C300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cs-CZ" w:eastAsia="cs-CZ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64FA"/>
    <w:rPr>
      <w:szCs w:val="18"/>
    </w:rPr>
  </w:style>
  <w:style w:type="paragraph" w:styleId="Nadpis1">
    <w:name w:val="heading 1"/>
    <w:basedOn w:val="Normln"/>
    <w:next w:val="Normln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724109" w:themeColor="accent1" w:themeShade="80"/>
      <w:sz w:val="24"/>
      <w:szCs w:val="24"/>
    </w:rPr>
  </w:style>
  <w:style w:type="paragraph" w:styleId="Nadpis2">
    <w:name w:val="heading 2"/>
    <w:basedOn w:val="Normln"/>
    <w:next w:val="Normln"/>
    <w:uiPriority w:val="9"/>
    <w:unhideWhenUsed/>
    <w:qFormat/>
    <w:rsid w:val="001F039C"/>
    <w:pPr>
      <w:shd w:val="clear" w:color="auto" w:fill="EADBD4" w:themeFill="accent3" w:themeFillTint="33"/>
      <w:spacing w:before="240"/>
      <w:outlineLvl w:val="1"/>
    </w:pPr>
    <w:rPr>
      <w:color w:val="644030" w:themeColor="accent3" w:themeShade="BF"/>
      <w:szCs w:val="22"/>
    </w:rPr>
  </w:style>
  <w:style w:type="paragraph" w:styleId="Nadpis3">
    <w:name w:val="heading 3"/>
    <w:basedOn w:val="Normln"/>
    <w:next w:val="Normln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table" w:styleId="Svtltabulkasmkou1zvraznn1">
    <w:name w:val="Grid Table 1 Light Accent 1"/>
    <w:aliases w:val="Employee status"/>
    <w:basedOn w:val="Normlntabulka"/>
    <w:uiPriority w:val="46"/>
    <w:rPr>
      <w:kern w:val="22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Zpat">
    <w:name w:val="footer"/>
    <w:basedOn w:val="Normln"/>
    <w:link w:val="ZpatCh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ZpatChar">
    <w:name w:val="Zápatí Char"/>
    <w:basedOn w:val="Standardnpsmoodstavce"/>
    <w:link w:val="Zpat"/>
    <w:uiPriority w:val="99"/>
    <w:rsid w:val="00860BE1"/>
    <w:rPr>
      <w:color w:val="865640" w:themeColor="accent3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</w:rPr>
  </w:style>
  <w:style w:type="paragraph" w:styleId="Titulek">
    <w:name w:val="caption"/>
    <w:basedOn w:val="Normln"/>
    <w:next w:val="Normln"/>
    <w:uiPriority w:val="35"/>
    <w:semiHidden/>
    <w:unhideWhenUsed/>
    <w:rPr>
      <w:b/>
      <w:bCs/>
      <w:color w:val="404040" w:themeColor="text1" w:themeTint="B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pPr>
      <w:outlineLvl w:val="9"/>
    </w:pPr>
  </w:style>
  <w:style w:type="table" w:styleId="Mkatabulky">
    <w:name w:val="Table Grid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ln"/>
    <w:uiPriority w:val="2"/>
    <w:qFormat/>
    <w:pPr>
      <w:jc w:val="center"/>
    </w:pPr>
    <w:rPr>
      <w:noProof/>
    </w:rPr>
  </w:style>
  <w:style w:type="table" w:styleId="Svtltabulkasmkou1">
    <w:name w:val="Grid Table 1 Light"/>
    <w:basedOn w:val="Normlntabulka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rosttabulka2">
    <w:name w:val="Plain Table 2"/>
    <w:basedOn w:val="Normlntabulka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vtltabulkaseznamu1zvraznn6">
    <w:name w:val="List Table 1 Light Accent 6"/>
    <w:basedOn w:val="Normlntabulka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tabulkaseznamu6">
    <w:name w:val="List Table 6 Colorful"/>
    <w:basedOn w:val="Normlntabulka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">
    <w:name w:val="List Table 2"/>
    <w:basedOn w:val="Normlntabulka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2">
    <w:name w:val="List Table 2 Accent 2"/>
    <w:basedOn w:val="Normlntabulka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eznamu2zvraznn1">
    <w:name w:val="List Table 2 Accent 1"/>
    <w:basedOn w:val="Normlntabulka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eznamu2zvraznn3">
    <w:name w:val="List Table 2 Accent 3"/>
    <w:basedOn w:val="Normlntabulka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A5A5A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Zhlav">
    <w:name w:val="header"/>
    <w:basedOn w:val="Normln"/>
    <w:link w:val="ZhlavChar"/>
    <w:uiPriority w:val="99"/>
    <w:unhideWhenUsed/>
    <w:rsid w:val="00875DA4"/>
    <w:pPr>
      <w:spacing w:before="0" w:after="0"/>
    </w:pPr>
  </w:style>
  <w:style w:type="paragraph" w:customStyle="1" w:styleId="Nzevspolenosti">
    <w:name w:val="Název společnosti"/>
    <w:basedOn w:val="Normln"/>
    <w:next w:val="Normln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ZhlavChar">
    <w:name w:val="Záhlaví Char"/>
    <w:basedOn w:val="Standardnpsmoodstavce"/>
    <w:link w:val="Zhlav"/>
    <w:uiPriority w:val="99"/>
    <w:rsid w:val="00875DA4"/>
    <w:rPr>
      <w:color w:val="000000" w:themeColor="text1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602D15"/>
  </w:style>
  <w:style w:type="paragraph" w:styleId="Textvbloku">
    <w:name w:val="Block Text"/>
    <w:basedOn w:val="Normln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02D1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02D15"/>
    <w:rPr>
      <w:color w:val="000000" w:themeColor="text1"/>
      <w:szCs w:val="18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602D1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02D15"/>
    <w:rPr>
      <w:color w:val="000000" w:themeColor="text1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02D15"/>
    <w:rPr>
      <w:color w:val="000000" w:themeColor="text1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02D15"/>
    <w:pPr>
      <w:spacing w:after="1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02D15"/>
    <w:rPr>
      <w:color w:val="000000" w:themeColor="text1"/>
      <w:szCs w:val="18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02D15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02D15"/>
    <w:rPr>
      <w:color w:val="000000" w:themeColor="text1"/>
      <w:szCs w:val="18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02D15"/>
    <w:pPr>
      <w:spacing w:after="1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02D15"/>
    <w:rPr>
      <w:color w:val="000000" w:themeColor="text1"/>
      <w:szCs w:val="18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02D15"/>
    <w:rPr>
      <w:color w:val="000000" w:themeColor="text1"/>
      <w:szCs w:val="18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02D15"/>
    <w:rPr>
      <w:color w:val="000000" w:themeColor="text1"/>
      <w:sz w:val="16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Zvr">
    <w:name w:val="Closing"/>
    <w:basedOn w:val="Normln"/>
    <w:link w:val="Zvr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02D15"/>
    <w:rPr>
      <w:color w:val="000000" w:themeColor="text1"/>
      <w:szCs w:val="18"/>
    </w:rPr>
  </w:style>
  <w:style w:type="table" w:styleId="Barevnmka">
    <w:name w:val="Colorful Grid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02D15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02D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2D15"/>
    <w:rPr>
      <w:color w:val="000000" w:themeColor="text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2D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Tmavseznam">
    <w:name w:val="Dark List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602D15"/>
  </w:style>
  <w:style w:type="character" w:customStyle="1" w:styleId="DatumChar">
    <w:name w:val="Datum Char"/>
    <w:basedOn w:val="Standardnpsmoodstavce"/>
    <w:link w:val="Datum"/>
    <w:uiPriority w:val="99"/>
    <w:semiHidden/>
    <w:rsid w:val="00602D15"/>
    <w:rPr>
      <w:color w:val="000000" w:themeColor="text1"/>
      <w:szCs w:val="18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02D15"/>
    <w:pPr>
      <w:spacing w:before="0" w:after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02D15"/>
    <w:rPr>
      <w:color w:val="000000" w:themeColor="text1"/>
      <w:szCs w:val="18"/>
    </w:rPr>
  </w:style>
  <w:style w:type="character" w:styleId="Zdraznn">
    <w:name w:val="Emphasis"/>
    <w:basedOn w:val="Standardnpsmoodstavce"/>
    <w:uiPriority w:val="20"/>
    <w:semiHidden/>
    <w:unhideWhenUsed/>
    <w:rsid w:val="00602D15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02D1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02D15"/>
    <w:rPr>
      <w:color w:val="000000" w:themeColor="text1"/>
      <w:sz w:val="20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602D1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D15"/>
    <w:rPr>
      <w:color w:val="000000" w:themeColor="text1"/>
      <w:sz w:val="20"/>
      <w:szCs w:val="20"/>
    </w:rPr>
  </w:style>
  <w:style w:type="table" w:styleId="Svtltabulkasmkou1zvraznn2">
    <w:name w:val="Grid Table 1 Light Accent 2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ulkasmkou3">
    <w:name w:val="Grid Table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AkronymHTML">
    <w:name w:val="HTML Acronym"/>
    <w:basedOn w:val="Standardnpsmoodstavce"/>
    <w:uiPriority w:val="99"/>
    <w:semiHidden/>
    <w:unhideWhenUsed/>
    <w:rsid w:val="00602D15"/>
  </w:style>
  <w:style w:type="paragraph" w:styleId="AdresaHTML">
    <w:name w:val="HTML Address"/>
    <w:basedOn w:val="Normln"/>
    <w:link w:val="AdresaHTML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02D15"/>
    <w:rPr>
      <w:i/>
      <w:iCs/>
      <w:color w:val="000000" w:themeColor="text1"/>
      <w:szCs w:val="18"/>
    </w:rPr>
  </w:style>
  <w:style w:type="character" w:styleId="CittHTML">
    <w:name w:val="HTML Cite"/>
    <w:basedOn w:val="Standardnpsmoodstavce"/>
    <w:uiPriority w:val="99"/>
    <w:semiHidden/>
    <w:unhideWhenUsed/>
    <w:rsid w:val="00602D15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02D15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02D15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602D15"/>
    <w:rPr>
      <w:color w:val="2998E3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Svtlmka">
    <w:name w:val="Light Grid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02D15"/>
  </w:style>
  <w:style w:type="paragraph" w:styleId="Seznam">
    <w:name w:val="List"/>
    <w:basedOn w:val="Normln"/>
    <w:uiPriority w:val="99"/>
    <w:semiHidden/>
    <w:unhideWhenUsed/>
    <w:rsid w:val="00602D15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02D15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02D15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02D15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02D15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02D15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02D15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2">
    <w:name w:val="List Number 2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3">
    <w:name w:val="List Number 3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4">
    <w:name w:val="List Number 4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5">
    <w:name w:val="List Number 5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Odstavecseseznamem">
    <w:name w:val="List Paragraph"/>
    <w:basedOn w:val="Normln"/>
    <w:uiPriority w:val="34"/>
    <w:unhideWhenUsed/>
    <w:qFormat/>
    <w:rsid w:val="00602D15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eznamu2zvraznn4">
    <w:name w:val="List Table 2 Accent 4"/>
    <w:basedOn w:val="Normlntabulka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ulkaseznamu3">
    <w:name w:val="List Table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zvraznn1">
    <w:name w:val="List Table 6 Colorful Accent 1"/>
    <w:basedOn w:val="Normlntabulka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Stednmka1">
    <w:name w:val="Medium Grid 1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Bezmezer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lnweb">
    <w:name w:val="Normal (Web)"/>
    <w:basedOn w:val="Normln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602D15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02D15"/>
    <w:pPr>
      <w:spacing w:before="0" w:after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02D15"/>
    <w:rPr>
      <w:color w:val="000000" w:themeColor="text1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602D15"/>
  </w:style>
  <w:style w:type="table" w:styleId="Prosttabulka1">
    <w:name w:val="Plain Table 1"/>
    <w:basedOn w:val="Normlntabulka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02D15"/>
  </w:style>
  <w:style w:type="character" w:customStyle="1" w:styleId="OslovenChar">
    <w:name w:val="Oslovení Char"/>
    <w:basedOn w:val="Standardnpsmoodstavce"/>
    <w:link w:val="Osloven"/>
    <w:uiPriority w:val="99"/>
    <w:semiHidden/>
    <w:rsid w:val="00602D15"/>
    <w:rPr>
      <w:color w:val="000000" w:themeColor="text1"/>
      <w:szCs w:val="18"/>
    </w:rPr>
  </w:style>
  <w:style w:type="paragraph" w:styleId="Podpis">
    <w:name w:val="Signature"/>
    <w:basedOn w:val="Normln"/>
    <w:link w:val="Podpis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02D15"/>
    <w:rPr>
      <w:color w:val="000000" w:themeColor="text1"/>
      <w:szCs w:val="18"/>
    </w:rPr>
  </w:style>
  <w:style w:type="character" w:styleId="Siln">
    <w:name w:val="Strong"/>
    <w:basedOn w:val="Standardnpsmoodstavce"/>
    <w:uiPriority w:val="22"/>
    <w:semiHidden/>
    <w:unhideWhenUsed/>
    <w:qFormat/>
    <w:rsid w:val="00602D15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02D15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02D15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zevChar">
    <w:name w:val="Název Char"/>
    <w:basedOn w:val="Standardnpsmoodstavce"/>
    <w:link w:val="Nzev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lavikaobsahu">
    <w:name w:val="toa heading"/>
    <w:basedOn w:val="Normln"/>
    <w:next w:val="Normln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02D15"/>
  </w:style>
  <w:style w:type="paragraph" w:styleId="Obsah2">
    <w:name w:val="toc 2"/>
    <w:basedOn w:val="Normln"/>
    <w:next w:val="Normln"/>
    <w:autoRedefine/>
    <w:uiPriority w:val="39"/>
    <w:semiHidden/>
    <w:unhideWhenUsed/>
    <w:rsid w:val="00602D15"/>
    <w:pPr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02D15"/>
    <w:pPr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02D15"/>
    <w:pPr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02D15"/>
    <w:pPr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02D15"/>
    <w:pPr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02D15"/>
    <w:pPr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02D15"/>
    <w:pPr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02D15"/>
    <w:pPr>
      <w:ind w:left="1760"/>
    </w:pPr>
  </w:style>
  <w:style w:type="table" w:customStyle="1" w:styleId="Sestava">
    <w:name w:val="Sestava"/>
    <w:basedOn w:val="Normlntabulka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  <w:style w:type="table" w:customStyle="1" w:styleId="a">
    <w:basedOn w:val="TableNormal"/>
    <w:rPr>
      <w:b/>
      <w:color w:val="FFFFFF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  <w:tblStylePr w:type="firstRow">
      <w:rPr>
        <w:b w:val="0"/>
        <w:i w:val="0"/>
        <w:color w:val="8D4120"/>
      </w:rPr>
    </w:tblStylePr>
    <w:tblStylePr w:type="firstCol">
      <w:rPr>
        <w:b w:val="0"/>
        <w:i w:val="0"/>
        <w:color w:val="8D4120"/>
      </w:rPr>
    </w:tblStylePr>
  </w:style>
  <w:style w:type="table" w:customStyle="1" w:styleId="a0">
    <w:basedOn w:val="TableNormal"/>
    <w:rPr>
      <w:b/>
      <w:color w:val="FFFFFF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  <w:tblStylePr w:type="firstRow">
      <w:rPr>
        <w:b w:val="0"/>
        <w:i w:val="0"/>
        <w:color w:val="8D4120"/>
      </w:rPr>
    </w:tblStylePr>
    <w:tblStylePr w:type="firstCol">
      <w:rPr>
        <w:b w:val="0"/>
        <w:i w:val="0"/>
        <w:color w:val="8D41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wo9Co0cQtXibglXn7999npeKfA==">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447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DVORAKOT</dc:creator>
  <cp:lastModifiedBy>Tereza CZESANY DVOŘÁKOVÁ</cp:lastModifiedBy>
  <cp:revision>2</cp:revision>
  <dcterms:created xsi:type="dcterms:W3CDTF">2024-11-10T14:27:00Z</dcterms:created>
  <dcterms:modified xsi:type="dcterms:W3CDTF">2024-11-13T09:59:00Z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