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DC86" w14:textId="078AE9D5" w:rsidR="00180810" w:rsidRPr="00670FB2" w:rsidRDefault="00FB2A45" w:rsidP="00067B8E">
      <w:pPr>
        <w:jc w:val="both"/>
      </w:pPr>
      <w:r w:rsidRPr="00670FB2">
        <w:t xml:space="preserve">Průběžný test se koná </w:t>
      </w:r>
      <w:r w:rsidR="00EA10C5" w:rsidRPr="00670FB2">
        <w:t>6</w:t>
      </w:r>
      <w:r w:rsidRPr="00670FB2">
        <w:t>. seminář a obsahuje látku doposud probranou na předmětu Farmakologie II</w:t>
      </w:r>
      <w:r w:rsidR="00B85F48" w:rsidRPr="00670FB2">
        <w:t xml:space="preserve"> (1. – 5. seminář)</w:t>
      </w:r>
      <w:r w:rsidRPr="00670FB2">
        <w:t xml:space="preserve">. Sestává z 20 náhodně generovaných otázek z příslušných témat. Vždy je minimálně jedna odpověď správně, maximálně čtyři. Nejvyšší dosažitelný počet bodů je 80. Pro úspěšné splnění průběžného testu je zapotřebí 70% úspěšnost, tj. minimálně 56 bodů. Na vyplnění testu je časový limit 20 minut. Součástí průběžného testu je </w:t>
      </w:r>
      <w:r w:rsidR="00180810" w:rsidRPr="00670FB2">
        <w:t xml:space="preserve">písemné </w:t>
      </w:r>
      <w:r w:rsidRPr="00670FB2">
        <w:t>ověření znalostí z předepisování HVLP a IPLP receptury</w:t>
      </w:r>
      <w:r w:rsidR="00180810" w:rsidRPr="00670FB2">
        <w:t>. Účast na průběžném testu je povinná.</w:t>
      </w:r>
      <w:r w:rsidR="005C5D91" w:rsidRPr="00670FB2">
        <w:t xml:space="preserve"> Student se řádného termínu průběžného testu smí účastnit pouze se svojí studijní skupinou.</w:t>
      </w:r>
      <w:r w:rsidR="00180810" w:rsidRPr="00670FB2">
        <w:t xml:space="preserve"> Nemůže-li se student v řádném termínu testu zúčastnit, musí tuto skutečnost prokázat. Náhradní termíny průběžného testu se budou konat mimo běžné semináře </w:t>
      </w:r>
      <w:r w:rsidR="00EA10C5" w:rsidRPr="00670FB2">
        <w:t>a budou vypsány v studijním informačním systému (1. 2. a 4. týden po průběžném testu)</w:t>
      </w:r>
      <w:r w:rsidR="00180810" w:rsidRPr="00670FB2">
        <w:t>.</w:t>
      </w:r>
      <w:r w:rsidR="00EA10C5" w:rsidRPr="00670FB2">
        <w:t xml:space="preserve"> Student má na průběžný test tři pokusy. Úspěšné složení průběžného testu je podmínkou pro připuštění k testu zápočtovému.</w:t>
      </w:r>
    </w:p>
    <w:p w14:paraId="31BE398B" w14:textId="48BA31BB" w:rsidR="00AB56DF" w:rsidRPr="00670FB2" w:rsidRDefault="00AB56DF" w:rsidP="00067B8E">
      <w:pPr>
        <w:jc w:val="both"/>
      </w:pPr>
      <w:r w:rsidRPr="00670FB2">
        <w:t>Zápočtový test je možné absolvovat pouze v jednom řádném a dvou opravných termínech. Řádný termín se bude konat 13. seminář (tj. v zápočtovém týdnu od 6. 1. 2025) s povinnou účastí.</w:t>
      </w:r>
      <w:r w:rsidR="00EA10C5" w:rsidRPr="00670FB2">
        <w:t xml:space="preserve"> Student se </w:t>
      </w:r>
      <w:r w:rsidR="005C5D91" w:rsidRPr="00670FB2">
        <w:t>smí</w:t>
      </w:r>
      <w:r w:rsidR="00EA10C5" w:rsidRPr="00670FB2">
        <w:t xml:space="preserve"> řádného termínu testu účastnit pouze se svojí studijní skupinou.</w:t>
      </w:r>
      <w:r w:rsidR="005C5D91" w:rsidRPr="00670FB2">
        <w:t xml:space="preserve"> Nemůže-li se student v řádném termínu testu zúčastnit, musí tuto skutečnost prokázat.</w:t>
      </w:r>
    </w:p>
    <w:p w14:paraId="7CD4F1C2" w14:textId="069E80EF" w:rsidR="00AB56DF" w:rsidRPr="00670FB2" w:rsidRDefault="00AB56DF" w:rsidP="00067B8E">
      <w:pPr>
        <w:jc w:val="both"/>
      </w:pPr>
      <w:r w:rsidRPr="00670FB2">
        <w:t>Výjimku tvoří studenti, kteří budou přihlášeni na zkoušku z předmětu Farmakologie II. v </w:t>
      </w:r>
      <w:proofErr w:type="spellStart"/>
      <w:r w:rsidRPr="00670FB2">
        <w:t>předtermínu</w:t>
      </w:r>
      <w:proofErr w:type="spellEnd"/>
      <w:r w:rsidRPr="00670FB2">
        <w:t>. Ti budou psát zápočtový test v určený den před zkouškou (dle přihlášení na termín)</w:t>
      </w:r>
      <w:r w:rsidR="00CF0D64" w:rsidRPr="00670FB2">
        <w:t>. N</w:t>
      </w:r>
      <w:r w:rsidRPr="00670FB2">
        <w:t xml:space="preserve">esplní-li </w:t>
      </w:r>
      <w:r w:rsidR="00CF0D64" w:rsidRPr="00670FB2">
        <w:t xml:space="preserve">student </w:t>
      </w:r>
      <w:r w:rsidRPr="00670FB2">
        <w:t>zápočet, nebud</w:t>
      </w:r>
      <w:r w:rsidR="00CF0D64" w:rsidRPr="00670FB2">
        <w:t>e</w:t>
      </w:r>
      <w:r w:rsidRPr="00670FB2">
        <w:t xml:space="preserve"> připuštěn ke zkoušce</w:t>
      </w:r>
      <w:r w:rsidR="00CF0D64" w:rsidRPr="00670FB2">
        <w:t xml:space="preserve"> a</w:t>
      </w:r>
      <w:r w:rsidR="004B4D1B" w:rsidRPr="00670FB2">
        <w:t xml:space="preserve"> bude</w:t>
      </w:r>
      <w:r w:rsidR="00CF0D64" w:rsidRPr="00670FB2">
        <w:t xml:space="preserve"> z termínu vyškrtnut</w:t>
      </w:r>
      <w:r w:rsidRPr="00670FB2">
        <w:t>.</w:t>
      </w:r>
    </w:p>
    <w:p w14:paraId="47447A09" w14:textId="012A116B" w:rsidR="008F7478" w:rsidRPr="00670FB2" w:rsidRDefault="008F7478" w:rsidP="00067B8E">
      <w:pPr>
        <w:jc w:val="both"/>
      </w:pPr>
      <w:r w:rsidRPr="00670FB2">
        <w:t xml:space="preserve">Zápočtový test sestává z 40 otázek z příslušných témat zimního semestru. Vždy je minimálně jedna odpověď správně, maximálně čtyři. Nejvyšší dosažitelný počet bodů je </w:t>
      </w:r>
      <w:r w:rsidR="00D4216B" w:rsidRPr="00670FB2">
        <w:t>160</w:t>
      </w:r>
      <w:r w:rsidRPr="00670FB2">
        <w:t xml:space="preserve">. Pro úspěšné splnění průběžného testu je zapotřebí 70% úspěšnost, tj. minimálně </w:t>
      </w:r>
      <w:r w:rsidR="00D4216B" w:rsidRPr="00670FB2">
        <w:t>112</w:t>
      </w:r>
      <w:r w:rsidRPr="00670FB2">
        <w:t xml:space="preserve"> bodů. Na vyplnění testu je časový limit 30 minut.</w:t>
      </w:r>
      <w:r w:rsidR="00D4216B" w:rsidRPr="00670FB2">
        <w:t xml:space="preserve"> Součástí zápočtového testu je písemné ověření znalostí z předepisování HVLP a IPLP receptury.</w:t>
      </w:r>
      <w:r w:rsidR="004B4D1B" w:rsidRPr="00670FB2">
        <w:t xml:space="preserve"> Výsledek zápočtového testu bude zaznamenán ve studijním informačním systému.</w:t>
      </w:r>
    </w:p>
    <w:p w14:paraId="627F831F" w14:textId="09C4FDEF" w:rsidR="00BF222F" w:rsidRPr="00670FB2" w:rsidRDefault="00AB56DF" w:rsidP="00067B8E">
      <w:pPr>
        <w:jc w:val="both"/>
      </w:pPr>
      <w:r w:rsidRPr="00670FB2">
        <w:t>Opravné termíny zápočtového testu budou vypsány v </w:t>
      </w:r>
      <w:r w:rsidR="00B02DF4" w:rsidRPr="00670FB2">
        <w:t>studijním</w:t>
      </w:r>
      <w:r w:rsidRPr="00670FB2">
        <w:t xml:space="preserve"> informačním systému vždy s minimálně týdenním předstihem – dva termíny během zimního zkouškového, jeden během uprostřed letního semestru. Podmínkou pro přihlášení na opravný termín je absolvovaný první termín zápočtového testu v řádném termínu, nebo prokázaná nemožnost řádný termín absolvovat. </w:t>
      </w:r>
    </w:p>
    <w:p w14:paraId="654E7AA3" w14:textId="2BBD1606" w:rsidR="004B4D1B" w:rsidRPr="00670FB2" w:rsidRDefault="004B4D1B" w:rsidP="00067B8E">
      <w:pPr>
        <w:jc w:val="both"/>
      </w:pPr>
      <w:r w:rsidRPr="00670FB2">
        <w:t xml:space="preserve">Podmínkou udělení zápočtu je splněný průběžný i zápočtový test. </w:t>
      </w:r>
    </w:p>
    <w:p w14:paraId="05E6675F" w14:textId="7CBC5710" w:rsidR="0052777D" w:rsidRPr="00670FB2" w:rsidRDefault="0052777D" w:rsidP="00067B8E">
      <w:pPr>
        <w:jc w:val="both"/>
      </w:pPr>
      <w:r w:rsidRPr="00670FB2">
        <w:t xml:space="preserve">Na zkoušku z předmětu Farmakologie II. budou vypsány termíny v počtu dle studentů v ročníku, a to tímto způsobem: </w:t>
      </w:r>
    </w:p>
    <w:p w14:paraId="6064F09B" w14:textId="7A282AC4" w:rsidR="0052777D" w:rsidRPr="00670FB2" w:rsidRDefault="0052777D" w:rsidP="00067B8E">
      <w:pPr>
        <w:pStyle w:val="Odstavecseseznamem"/>
        <w:numPr>
          <w:ilvl w:val="0"/>
          <w:numId w:val="1"/>
        </w:numPr>
        <w:jc w:val="both"/>
      </w:pPr>
      <w:r w:rsidRPr="00670FB2">
        <w:t>130 % termínů v zimním zkouškovém období (13. 1. 2025 – 16. 2. 2025)</w:t>
      </w:r>
    </w:p>
    <w:p w14:paraId="05A349BE" w14:textId="7DF40202" w:rsidR="0052777D" w:rsidRPr="00670FB2" w:rsidRDefault="0052777D" w:rsidP="00067B8E">
      <w:pPr>
        <w:pStyle w:val="Odstavecseseznamem"/>
        <w:numPr>
          <w:ilvl w:val="0"/>
          <w:numId w:val="1"/>
        </w:numPr>
        <w:jc w:val="both"/>
      </w:pPr>
      <w:r w:rsidRPr="00670FB2">
        <w:t xml:space="preserve">30 % </w:t>
      </w:r>
      <w:proofErr w:type="spellStart"/>
      <w:r w:rsidRPr="00670FB2">
        <w:t>předtermíny</w:t>
      </w:r>
      <w:proofErr w:type="spellEnd"/>
      <w:r w:rsidRPr="00670FB2">
        <w:t xml:space="preserve"> v období stanoveném studijním oddělením</w:t>
      </w:r>
    </w:p>
    <w:p w14:paraId="47236E68" w14:textId="77777777" w:rsidR="0052777D" w:rsidRPr="00670FB2" w:rsidRDefault="0052777D" w:rsidP="00067B8E">
      <w:pPr>
        <w:pStyle w:val="Odstavecseseznamem"/>
        <w:numPr>
          <w:ilvl w:val="0"/>
          <w:numId w:val="1"/>
        </w:numPr>
        <w:jc w:val="both"/>
      </w:pPr>
      <w:r w:rsidRPr="00670FB2">
        <w:t>15 % termínů v letním zkouškovém období (26. 5. 2025 – 30. 6. 2025)</w:t>
      </w:r>
    </w:p>
    <w:p w14:paraId="324674C0" w14:textId="77777777" w:rsidR="0052777D" w:rsidRPr="00670FB2" w:rsidRDefault="0052777D" w:rsidP="00067B8E">
      <w:pPr>
        <w:pStyle w:val="Odstavecseseznamem"/>
        <w:numPr>
          <w:ilvl w:val="0"/>
          <w:numId w:val="1"/>
        </w:numPr>
        <w:jc w:val="both"/>
      </w:pPr>
      <w:r w:rsidRPr="00670FB2">
        <w:t>Žádné termíny nebudou vypsány během letního semestru, července a srpna</w:t>
      </w:r>
    </w:p>
    <w:p w14:paraId="3BD5A43D" w14:textId="1F6E20C3" w:rsidR="00C91D1A" w:rsidRPr="00670FB2" w:rsidRDefault="00C91D1A" w:rsidP="00067B8E">
      <w:pPr>
        <w:jc w:val="both"/>
      </w:pPr>
      <w:r w:rsidRPr="00670FB2">
        <w:t xml:space="preserve">Zkouška </w:t>
      </w:r>
      <w:r w:rsidR="004E244D" w:rsidRPr="00670FB2">
        <w:rPr>
          <w:b/>
        </w:rPr>
        <w:t>vždy</w:t>
      </w:r>
      <w:r w:rsidR="004E244D" w:rsidRPr="00670FB2">
        <w:t xml:space="preserve"> </w:t>
      </w:r>
      <w:r w:rsidRPr="00670FB2">
        <w:t>sestává ze dvou částí: Počítačového testu a ústního přezkoušení:</w:t>
      </w:r>
    </w:p>
    <w:p w14:paraId="14FDF4E0" w14:textId="5247AA78" w:rsidR="0052777D" w:rsidRPr="00670FB2" w:rsidRDefault="00C91D1A" w:rsidP="00067B8E">
      <w:pPr>
        <w:jc w:val="both"/>
      </w:pPr>
      <w:r w:rsidRPr="00670FB2">
        <w:t>Počítačový</w:t>
      </w:r>
      <w:r w:rsidR="0052777D" w:rsidRPr="00670FB2">
        <w:t xml:space="preserve"> </w:t>
      </w:r>
      <w:r w:rsidRPr="00670FB2">
        <w:t xml:space="preserve">test se skládá z 50 náhodně vygenerovaných otázek se 4 možnými odpověďmi, z nichž pouze 1 je správná. Pro úspěšné splnění testu je potřeba získat 35 a více bodů (tj. 70% úspěšnost).  </w:t>
      </w:r>
      <w:r w:rsidR="004E244D" w:rsidRPr="00670FB2">
        <w:t>Nesplní-li tyto požadavky student na prvním termínu zkoušky, přichází o termín a je mu udělen výsledek 4. Nesplní-li student podmínky zkouškového testu na 2. a 3. termínu</w:t>
      </w:r>
      <w:r w:rsidR="00413242" w:rsidRPr="00670FB2">
        <w:t xml:space="preserve">, pokračuje na ústní přezkoušení. K výsledku testu je vždy přihlíženo při finálním hodnocení. </w:t>
      </w:r>
      <w:r w:rsidR="004E244D" w:rsidRPr="00670FB2">
        <w:t xml:space="preserve"> </w:t>
      </w:r>
    </w:p>
    <w:p w14:paraId="2D01D997" w14:textId="3B053CD0" w:rsidR="00B5672A" w:rsidRPr="00670FB2" w:rsidRDefault="00AA7F45" w:rsidP="00067B8E">
      <w:pPr>
        <w:jc w:val="both"/>
        <w:rPr>
          <w:noProof/>
        </w:rPr>
      </w:pPr>
      <w:r w:rsidRPr="00670FB2">
        <w:t xml:space="preserve">Před ústním přezkoušením si student losuje tři otázky, jednu z obecné a dvě ze speciální farmakologie. </w:t>
      </w:r>
      <w:r w:rsidR="008D0F38" w:rsidRPr="00670FB2">
        <w:t>Aktuální s</w:t>
      </w:r>
      <w:r w:rsidRPr="00670FB2">
        <w:t xml:space="preserve">eznam otázek ke zkoušce je předem zveřejněný a je k dispozici ke stažení ve wordovém </w:t>
      </w:r>
      <w:r w:rsidRPr="00670FB2">
        <w:lastRenderedPageBreak/>
        <w:t xml:space="preserve">souboru ve </w:t>
      </w:r>
      <w:r w:rsidR="00D4216B" w:rsidRPr="00670FB2">
        <w:t>studijním</w:t>
      </w:r>
      <w:r w:rsidRPr="00670FB2">
        <w:t xml:space="preserve"> informačním systému.</w:t>
      </w:r>
      <w:r w:rsidR="008D0F38" w:rsidRPr="00670FB2">
        <w:t xml:space="preserve"> Nesplní-li student ústní část zkoušky, na následujícím termínu vždy opakuje i počítačový test.</w:t>
      </w:r>
      <w:r w:rsidR="00B5672A" w:rsidRPr="00670FB2">
        <w:rPr>
          <w:noProof/>
        </w:rPr>
        <w:t xml:space="preserve"> </w:t>
      </w:r>
    </w:p>
    <w:p w14:paraId="52FAD1ED" w14:textId="77777777" w:rsidR="00B5672A" w:rsidRPr="00670FB2" w:rsidRDefault="00B5672A" w:rsidP="00067B8E">
      <w:pPr>
        <w:jc w:val="both"/>
        <w:rPr>
          <w:noProof/>
        </w:rPr>
      </w:pPr>
    </w:p>
    <w:p w14:paraId="22639962" w14:textId="7069FC52" w:rsidR="00413242" w:rsidRPr="00670FB2" w:rsidRDefault="00B5672A" w:rsidP="00067B8E">
      <w:pPr>
        <w:jc w:val="both"/>
      </w:pPr>
      <w:bookmarkStart w:id="0" w:name="_GoBack"/>
      <w:r w:rsidRPr="00670FB2">
        <w:rPr>
          <w:noProof/>
        </w:rPr>
        <w:drawing>
          <wp:inline distT="0" distB="0" distL="0" distR="0" wp14:anchorId="23E3E5C8" wp14:editId="09D992A1">
            <wp:extent cx="5753100" cy="40271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049661" w14:textId="551DF345" w:rsidR="008D0F38" w:rsidRPr="00670FB2" w:rsidRDefault="008D0F38">
      <w:r w:rsidRPr="00670FB2">
        <w:br w:type="page"/>
      </w:r>
    </w:p>
    <w:p w14:paraId="6E99BB5E" w14:textId="10D37770" w:rsidR="00D4216B" w:rsidRPr="00670FB2" w:rsidRDefault="00D4216B" w:rsidP="00067B8E">
      <w:pPr>
        <w:jc w:val="both"/>
        <w:rPr>
          <w:b/>
          <w:sz w:val="28"/>
        </w:rPr>
      </w:pPr>
      <w:r w:rsidRPr="00670FB2">
        <w:rPr>
          <w:b/>
          <w:sz w:val="28"/>
        </w:rPr>
        <w:lastRenderedPageBreak/>
        <w:t>Metodika hodnocení znalostí z předepisování HVLP a IPLP recept</w:t>
      </w:r>
      <w:r w:rsidR="00F13893" w:rsidRPr="00670FB2">
        <w:rPr>
          <w:b/>
          <w:sz w:val="28"/>
        </w:rPr>
        <w:t>ury:</w:t>
      </w:r>
    </w:p>
    <w:p w14:paraId="719EE8BD" w14:textId="77777777" w:rsidR="00F13893" w:rsidRPr="00670FB2" w:rsidRDefault="00F13893" w:rsidP="00067B8E">
      <w:pPr>
        <w:jc w:val="both"/>
      </w:pPr>
      <w:r w:rsidRPr="00670FB2">
        <w:t>Část 1. HVLP</w:t>
      </w:r>
    </w:p>
    <w:p w14:paraId="78539910" w14:textId="77777777" w:rsidR="00F13893" w:rsidRPr="00670FB2" w:rsidRDefault="00F13893" w:rsidP="00067B8E">
      <w:pPr>
        <w:jc w:val="both"/>
      </w:pPr>
      <w:r w:rsidRPr="00670FB2">
        <w:t>Student automaticky neprospěl z části 1 testu předepisování léčivých přípravků, pokud:</w:t>
      </w:r>
    </w:p>
    <w:p w14:paraId="3A23E523" w14:textId="77777777" w:rsidR="00F13893" w:rsidRPr="00670FB2" w:rsidRDefault="00F13893" w:rsidP="00067B8E">
      <w:pPr>
        <w:pStyle w:val="Odstavecseseznamem"/>
        <w:numPr>
          <w:ilvl w:val="0"/>
          <w:numId w:val="2"/>
        </w:numPr>
        <w:jc w:val="both"/>
      </w:pPr>
      <w:r w:rsidRPr="00670FB2">
        <w:t>V preskripci chybí jakákoliv z následujících položek:</w:t>
      </w:r>
    </w:p>
    <w:p w14:paraId="0E1A3FF7" w14:textId="77777777" w:rsidR="00F13893" w:rsidRPr="00670FB2" w:rsidRDefault="00F13893" w:rsidP="00067B8E">
      <w:pPr>
        <w:pStyle w:val="Odstavecseseznamem"/>
        <w:numPr>
          <w:ilvl w:val="1"/>
          <w:numId w:val="2"/>
        </w:numPr>
        <w:jc w:val="both"/>
      </w:pPr>
      <w:r w:rsidRPr="00670FB2">
        <w:t>Název léčivého přípravku</w:t>
      </w:r>
    </w:p>
    <w:p w14:paraId="2014AED0" w14:textId="77777777" w:rsidR="00F13893" w:rsidRPr="00670FB2" w:rsidRDefault="00F13893" w:rsidP="00067B8E">
      <w:pPr>
        <w:pStyle w:val="Odstavecseseznamem"/>
        <w:numPr>
          <w:ilvl w:val="1"/>
          <w:numId w:val="2"/>
        </w:numPr>
        <w:jc w:val="both"/>
      </w:pPr>
      <w:r w:rsidRPr="00670FB2">
        <w:t>Síla léčivého přípravku</w:t>
      </w:r>
    </w:p>
    <w:p w14:paraId="5483315C" w14:textId="77777777" w:rsidR="00F13893" w:rsidRPr="00670FB2" w:rsidRDefault="00F13893" w:rsidP="00067B8E">
      <w:pPr>
        <w:pStyle w:val="Odstavecseseznamem"/>
        <w:numPr>
          <w:ilvl w:val="1"/>
          <w:numId w:val="2"/>
        </w:numPr>
        <w:jc w:val="both"/>
      </w:pPr>
      <w:r w:rsidRPr="00670FB2">
        <w:t>Léková forma</w:t>
      </w:r>
    </w:p>
    <w:p w14:paraId="4809816B" w14:textId="77777777" w:rsidR="00F13893" w:rsidRPr="00670FB2" w:rsidRDefault="00F13893" w:rsidP="00067B8E">
      <w:pPr>
        <w:pStyle w:val="Odstavecseseznamem"/>
        <w:numPr>
          <w:ilvl w:val="1"/>
          <w:numId w:val="2"/>
        </w:numPr>
        <w:jc w:val="both"/>
      </w:pPr>
      <w:r w:rsidRPr="00670FB2">
        <w:t>Velikost balení léčivého přípravku</w:t>
      </w:r>
    </w:p>
    <w:p w14:paraId="2FB6CE66" w14:textId="77777777" w:rsidR="00F13893" w:rsidRPr="00670FB2" w:rsidRDefault="00F13893" w:rsidP="00067B8E">
      <w:pPr>
        <w:pStyle w:val="Odstavecseseznamem"/>
        <w:numPr>
          <w:ilvl w:val="0"/>
          <w:numId w:val="2"/>
        </w:numPr>
        <w:jc w:val="both"/>
      </w:pPr>
      <w:r w:rsidRPr="00670FB2">
        <w:t>V subskripci chybí označení počtu požadovaných balení „</w:t>
      </w:r>
      <w:proofErr w:type="spellStart"/>
      <w:r w:rsidRPr="00670FB2">
        <w:t>Expeditionem</w:t>
      </w:r>
      <w:proofErr w:type="spellEnd"/>
      <w:r w:rsidRPr="00670FB2">
        <w:t xml:space="preserve"> </w:t>
      </w:r>
      <w:proofErr w:type="spellStart"/>
      <w:r w:rsidRPr="00670FB2">
        <w:t>originalem</w:t>
      </w:r>
      <w:proofErr w:type="spellEnd"/>
      <w:r w:rsidRPr="00670FB2">
        <w:t xml:space="preserve"> Numero/</w:t>
      </w:r>
      <w:proofErr w:type="spellStart"/>
      <w:r w:rsidRPr="00670FB2">
        <w:t>Expeditiones</w:t>
      </w:r>
      <w:proofErr w:type="spellEnd"/>
      <w:r w:rsidRPr="00670FB2">
        <w:t xml:space="preserve"> </w:t>
      </w:r>
      <w:proofErr w:type="spellStart"/>
      <w:r w:rsidRPr="00670FB2">
        <w:t>originales</w:t>
      </w:r>
      <w:proofErr w:type="spellEnd"/>
      <w:r w:rsidRPr="00670FB2">
        <w:t>“ popř. „</w:t>
      </w:r>
      <w:proofErr w:type="spellStart"/>
      <w:r w:rsidRPr="00670FB2">
        <w:t>Dosim</w:t>
      </w:r>
      <w:proofErr w:type="spellEnd"/>
      <w:r w:rsidRPr="00670FB2">
        <w:t xml:space="preserve"> </w:t>
      </w:r>
      <w:proofErr w:type="spellStart"/>
      <w:r w:rsidRPr="00670FB2">
        <w:t>originalem</w:t>
      </w:r>
      <w:proofErr w:type="spellEnd"/>
      <w:r w:rsidRPr="00670FB2">
        <w:t>/</w:t>
      </w:r>
      <w:proofErr w:type="spellStart"/>
      <w:r w:rsidRPr="00670FB2">
        <w:t>Doses</w:t>
      </w:r>
      <w:proofErr w:type="spellEnd"/>
      <w:r w:rsidRPr="00670FB2">
        <w:t xml:space="preserve"> </w:t>
      </w:r>
      <w:proofErr w:type="spellStart"/>
      <w:r w:rsidRPr="00670FB2">
        <w:t>originales</w:t>
      </w:r>
      <w:proofErr w:type="spellEnd"/>
      <w:r w:rsidRPr="00670FB2">
        <w:t>“ či jejich odpovídající zkratky</w:t>
      </w:r>
    </w:p>
    <w:p w14:paraId="1318E172" w14:textId="77777777" w:rsidR="00F13893" w:rsidRPr="00670FB2" w:rsidRDefault="00F13893" w:rsidP="00067B8E">
      <w:pPr>
        <w:pStyle w:val="Odstavecseseznamem"/>
        <w:numPr>
          <w:ilvl w:val="0"/>
          <w:numId w:val="2"/>
        </w:numPr>
        <w:jc w:val="both"/>
      </w:pPr>
      <w:r w:rsidRPr="00670FB2">
        <w:t>Chybí-li označení signatury „Da“ a „Signa“ či jejich odpovídající zkratky</w:t>
      </w:r>
    </w:p>
    <w:p w14:paraId="3C8D8358" w14:textId="77777777" w:rsidR="00F13893" w:rsidRPr="00670FB2" w:rsidRDefault="00F13893" w:rsidP="00067B8E">
      <w:pPr>
        <w:jc w:val="both"/>
      </w:pPr>
      <w:r w:rsidRPr="00670FB2">
        <w:t>Student přichází o jeden bod za každou z následujících chyb:</w:t>
      </w:r>
    </w:p>
    <w:p w14:paraId="1BF491E6" w14:textId="77777777" w:rsidR="00F13893" w:rsidRPr="00670FB2" w:rsidRDefault="00F13893" w:rsidP="00067B8E">
      <w:pPr>
        <w:pStyle w:val="Odstavecseseznamem"/>
        <w:numPr>
          <w:ilvl w:val="0"/>
          <w:numId w:val="3"/>
        </w:numPr>
        <w:jc w:val="both"/>
      </w:pPr>
      <w:r w:rsidRPr="00670FB2">
        <w:t>V preskripci je nesprávně vyplněna jakákoliv z následujících položek:</w:t>
      </w:r>
    </w:p>
    <w:p w14:paraId="108DF09C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Název léčivého přípravku</w:t>
      </w:r>
    </w:p>
    <w:p w14:paraId="30545229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Síla léčivého přípravku</w:t>
      </w:r>
    </w:p>
    <w:p w14:paraId="2DE0BF4B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Léková forma (léková forma odlišující se od zadání nebo špatný název/zkratka lékové formy)</w:t>
      </w:r>
    </w:p>
    <w:p w14:paraId="22177644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Velikost balení přípravku</w:t>
      </w:r>
    </w:p>
    <w:p w14:paraId="7920D642" w14:textId="77777777" w:rsidR="00F13893" w:rsidRPr="00670FB2" w:rsidRDefault="00F13893" w:rsidP="00067B8E">
      <w:pPr>
        <w:pStyle w:val="Odstavecseseznamem"/>
        <w:numPr>
          <w:ilvl w:val="0"/>
          <w:numId w:val="3"/>
        </w:numPr>
        <w:jc w:val="both"/>
      </w:pPr>
      <w:r w:rsidRPr="00670FB2">
        <w:t>V subskripci je jakákoliv z následujících chyb:</w:t>
      </w:r>
    </w:p>
    <w:p w14:paraId="7BC88DB8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Počet balení neodpovídá zadání</w:t>
      </w:r>
    </w:p>
    <w:p w14:paraId="57F1D3D6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Počet balení není označen římskou číslovkou, popř. je římská číslovka špatně</w:t>
      </w:r>
    </w:p>
    <w:p w14:paraId="7358ACA7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Počet balení není doplněn slovně v závorce za římskou číslovkou, popř. je číslovka nesprávně latinsky</w:t>
      </w:r>
    </w:p>
    <w:p w14:paraId="2BE482CC" w14:textId="77777777" w:rsidR="00F13893" w:rsidRPr="00670FB2" w:rsidRDefault="00F13893" w:rsidP="00067B8E">
      <w:pPr>
        <w:pStyle w:val="Odstavecseseznamem"/>
        <w:numPr>
          <w:ilvl w:val="0"/>
          <w:numId w:val="3"/>
        </w:numPr>
        <w:jc w:val="both"/>
      </w:pPr>
      <w:r w:rsidRPr="00670FB2">
        <w:t>V signatuře je jakákoliv z následujících chyb:</w:t>
      </w:r>
    </w:p>
    <w:p w14:paraId="787A96F6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Chybí jakákoliv zadaná formulace pro způsob výdeje či jeho hrazení. Za správné termíny jsou považovány pouze následující, obměny neodpovídající vyhlášce o předepisování nebudou uznávány:</w:t>
      </w:r>
    </w:p>
    <w:p w14:paraId="11FE46D1" w14:textId="77777777" w:rsidR="00F13893" w:rsidRPr="00670FB2" w:rsidRDefault="00F13893" w:rsidP="00067B8E">
      <w:pPr>
        <w:pStyle w:val="Odstavecseseznamem"/>
        <w:numPr>
          <w:ilvl w:val="2"/>
          <w:numId w:val="3"/>
        </w:numPr>
        <w:jc w:val="both"/>
      </w:pPr>
      <w:r w:rsidRPr="00670FB2">
        <w:t>Hradí pacient</w:t>
      </w:r>
    </w:p>
    <w:p w14:paraId="62EF85AF" w14:textId="77777777" w:rsidR="00F13893" w:rsidRPr="00670FB2" w:rsidRDefault="00F13893" w:rsidP="00067B8E">
      <w:pPr>
        <w:pStyle w:val="Odstavecseseznamem"/>
        <w:numPr>
          <w:ilvl w:val="2"/>
          <w:numId w:val="3"/>
        </w:numPr>
        <w:jc w:val="both"/>
      </w:pPr>
      <w:r w:rsidRPr="00670FB2">
        <w:t xml:space="preserve">Ad </w:t>
      </w:r>
      <w:proofErr w:type="spellStart"/>
      <w:r w:rsidRPr="00670FB2">
        <w:t>usum</w:t>
      </w:r>
      <w:proofErr w:type="spellEnd"/>
      <w:r w:rsidRPr="00670FB2">
        <w:t xml:space="preserve"> proprium </w:t>
      </w:r>
    </w:p>
    <w:p w14:paraId="19E86889" w14:textId="77777777" w:rsidR="00F13893" w:rsidRPr="00670FB2" w:rsidRDefault="00F13893" w:rsidP="00067B8E">
      <w:pPr>
        <w:pStyle w:val="Odstavecseseznamem"/>
        <w:numPr>
          <w:ilvl w:val="2"/>
          <w:numId w:val="3"/>
        </w:numPr>
        <w:jc w:val="both"/>
      </w:pPr>
      <w:r w:rsidRPr="00670FB2">
        <w:t xml:space="preserve">Ad </w:t>
      </w:r>
      <w:proofErr w:type="spellStart"/>
      <w:r w:rsidRPr="00670FB2">
        <w:t>manus</w:t>
      </w:r>
      <w:proofErr w:type="spellEnd"/>
      <w:r w:rsidRPr="00670FB2">
        <w:t xml:space="preserve"> medici / Pro </w:t>
      </w:r>
      <w:proofErr w:type="spellStart"/>
      <w:r w:rsidRPr="00670FB2">
        <w:t>medico</w:t>
      </w:r>
      <w:proofErr w:type="spellEnd"/>
    </w:p>
    <w:p w14:paraId="03FF2112" w14:textId="77777777" w:rsidR="00F13893" w:rsidRPr="00670FB2" w:rsidRDefault="00F13893" w:rsidP="00067B8E">
      <w:pPr>
        <w:pStyle w:val="Odstavecseseznamem"/>
        <w:numPr>
          <w:ilvl w:val="2"/>
          <w:numId w:val="3"/>
        </w:numPr>
        <w:jc w:val="both"/>
      </w:pPr>
      <w:r w:rsidRPr="00670FB2">
        <w:t>Pro potřeby rodiny</w:t>
      </w:r>
    </w:p>
    <w:p w14:paraId="6DA46616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Pokyny k užívání léčivého přípravku neodpovídají zadání</w:t>
      </w:r>
    </w:p>
    <w:p w14:paraId="56ED3CD2" w14:textId="77777777" w:rsidR="00F13893" w:rsidRPr="00670FB2" w:rsidRDefault="00F13893" w:rsidP="00067B8E">
      <w:pPr>
        <w:jc w:val="both"/>
      </w:pPr>
    </w:p>
    <w:p w14:paraId="6643349B" w14:textId="77777777" w:rsidR="00F13893" w:rsidRPr="00670FB2" w:rsidRDefault="00F13893" w:rsidP="00067B8E">
      <w:pPr>
        <w:jc w:val="both"/>
      </w:pPr>
      <w:r w:rsidRPr="00670FB2">
        <w:t>Část 2. IPLP</w:t>
      </w:r>
    </w:p>
    <w:p w14:paraId="3B4602DD" w14:textId="77777777" w:rsidR="00F13893" w:rsidRPr="00670FB2" w:rsidRDefault="00F13893" w:rsidP="00067B8E">
      <w:pPr>
        <w:jc w:val="both"/>
      </w:pPr>
      <w:r w:rsidRPr="00670FB2">
        <w:t>Student automaticky neprospěl z části 2 testu předepisování léčivých přípravků, pokud:</w:t>
      </w:r>
    </w:p>
    <w:p w14:paraId="07E8A8FD" w14:textId="77777777" w:rsidR="00F13893" w:rsidRPr="00670FB2" w:rsidRDefault="00F13893" w:rsidP="00067B8E">
      <w:pPr>
        <w:pStyle w:val="Odstavecseseznamem"/>
        <w:numPr>
          <w:ilvl w:val="0"/>
          <w:numId w:val="4"/>
        </w:numPr>
        <w:jc w:val="both"/>
      </w:pPr>
      <w:r w:rsidRPr="00670FB2">
        <w:t>V preskripci je jakákoliv z následujících chyb:</w:t>
      </w:r>
    </w:p>
    <w:p w14:paraId="03A79714" w14:textId="77777777" w:rsidR="00F13893" w:rsidRPr="00670FB2" w:rsidRDefault="00F13893" w:rsidP="00067B8E">
      <w:pPr>
        <w:pStyle w:val="Odstavecseseznamem"/>
        <w:numPr>
          <w:ilvl w:val="1"/>
          <w:numId w:val="4"/>
        </w:numPr>
        <w:jc w:val="both"/>
      </w:pPr>
      <w:r w:rsidRPr="00670FB2">
        <w:t>Chybí desetinná čárka u dávky jednotlivých látek</w:t>
      </w:r>
    </w:p>
    <w:p w14:paraId="4F5B9156" w14:textId="77777777" w:rsidR="00F13893" w:rsidRPr="00670FB2" w:rsidRDefault="00F13893" w:rsidP="00067B8E">
      <w:pPr>
        <w:pStyle w:val="Odstavecseseznamem"/>
        <w:numPr>
          <w:ilvl w:val="1"/>
          <w:numId w:val="4"/>
        </w:numPr>
        <w:jc w:val="both"/>
      </w:pPr>
      <w:r w:rsidRPr="00670FB2">
        <w:t xml:space="preserve">Je přítomna zkratka gramu „g“ u dávky jednotlivých látek </w:t>
      </w:r>
    </w:p>
    <w:p w14:paraId="06E37D7E" w14:textId="77777777" w:rsidR="00F13893" w:rsidRPr="00670FB2" w:rsidRDefault="00F13893" w:rsidP="00067B8E">
      <w:pPr>
        <w:pStyle w:val="Odstavecseseznamem"/>
        <w:numPr>
          <w:ilvl w:val="1"/>
          <w:numId w:val="4"/>
        </w:numPr>
        <w:jc w:val="both"/>
      </w:pPr>
      <w:r w:rsidRPr="00670FB2">
        <w:t>Jsou nesprávně užity zkratky a povely „</w:t>
      </w:r>
      <w:proofErr w:type="spellStart"/>
      <w:r w:rsidRPr="00670FB2">
        <w:t>aa</w:t>
      </w:r>
      <w:proofErr w:type="spellEnd"/>
      <w:r w:rsidRPr="00670FB2">
        <w:t>“, „ad“, „</w:t>
      </w:r>
      <w:proofErr w:type="spellStart"/>
      <w:r w:rsidRPr="00670FB2">
        <w:t>aa</w:t>
      </w:r>
      <w:proofErr w:type="spellEnd"/>
      <w:r w:rsidRPr="00670FB2">
        <w:t xml:space="preserve"> ad“, „</w:t>
      </w:r>
      <w:proofErr w:type="spellStart"/>
      <w:r w:rsidRPr="00670FB2">
        <w:t>q.s</w:t>
      </w:r>
      <w:proofErr w:type="spellEnd"/>
      <w:r w:rsidRPr="00670FB2">
        <w:t>.“</w:t>
      </w:r>
    </w:p>
    <w:p w14:paraId="6051F7CE" w14:textId="77777777" w:rsidR="00F13893" w:rsidRPr="00670FB2" w:rsidRDefault="00F13893" w:rsidP="00067B8E">
      <w:pPr>
        <w:pStyle w:val="Odstavecseseznamem"/>
        <w:numPr>
          <w:ilvl w:val="1"/>
          <w:numId w:val="4"/>
        </w:numPr>
        <w:jc w:val="both"/>
      </w:pPr>
      <w:r w:rsidRPr="00670FB2">
        <w:t>Chybí léčivá/pomocná látka ze zadání</w:t>
      </w:r>
    </w:p>
    <w:p w14:paraId="439C7A0B" w14:textId="77777777" w:rsidR="00F13893" w:rsidRPr="00670FB2" w:rsidRDefault="00F13893" w:rsidP="00067B8E">
      <w:pPr>
        <w:pStyle w:val="Odstavecseseznamem"/>
        <w:numPr>
          <w:ilvl w:val="0"/>
          <w:numId w:val="4"/>
        </w:numPr>
        <w:jc w:val="both"/>
      </w:pPr>
      <w:r w:rsidRPr="00670FB2">
        <w:t>V subskripci je jakákoliv z následujících chyb:</w:t>
      </w:r>
    </w:p>
    <w:p w14:paraId="6502DA86" w14:textId="77777777" w:rsidR="00F13893" w:rsidRPr="00670FB2" w:rsidRDefault="00F13893" w:rsidP="00067B8E">
      <w:pPr>
        <w:pStyle w:val="Odstavecseseznamem"/>
        <w:numPr>
          <w:ilvl w:val="1"/>
          <w:numId w:val="4"/>
        </w:numPr>
        <w:jc w:val="both"/>
      </w:pPr>
      <w:r w:rsidRPr="00670FB2">
        <w:lastRenderedPageBreak/>
        <w:t xml:space="preserve">Chybí povel „Misce </w:t>
      </w:r>
      <w:proofErr w:type="spellStart"/>
      <w:r w:rsidRPr="00670FB2">
        <w:t>fiat</w:t>
      </w:r>
      <w:proofErr w:type="spellEnd"/>
      <w:r w:rsidRPr="00670FB2">
        <w:t xml:space="preserve">“ či „Misce </w:t>
      </w:r>
      <w:proofErr w:type="spellStart"/>
      <w:r w:rsidRPr="00670FB2">
        <w:t>fiant</w:t>
      </w:r>
      <w:proofErr w:type="spellEnd"/>
      <w:r w:rsidRPr="00670FB2">
        <w:t>“, popř. jejich odpovídající zkratky</w:t>
      </w:r>
    </w:p>
    <w:p w14:paraId="3986416A" w14:textId="77777777" w:rsidR="00F13893" w:rsidRPr="00670FB2" w:rsidRDefault="00F13893" w:rsidP="00067B8E">
      <w:pPr>
        <w:pStyle w:val="Odstavecseseznamem"/>
        <w:numPr>
          <w:ilvl w:val="1"/>
          <w:numId w:val="4"/>
        </w:numPr>
        <w:jc w:val="both"/>
      </w:pPr>
      <w:r w:rsidRPr="00670FB2">
        <w:t>Chybí požadovaná léková forma latinsky, nebo neodpovídá zadání</w:t>
      </w:r>
    </w:p>
    <w:p w14:paraId="6E884736" w14:textId="77777777" w:rsidR="00F13893" w:rsidRPr="00670FB2" w:rsidRDefault="00F13893" w:rsidP="00067B8E">
      <w:pPr>
        <w:pStyle w:val="Odstavecseseznamem"/>
        <w:numPr>
          <w:ilvl w:val="1"/>
          <w:numId w:val="4"/>
        </w:numPr>
        <w:jc w:val="both"/>
      </w:pPr>
      <w:r w:rsidRPr="00670FB2">
        <w:t xml:space="preserve">Chybí počet požadovaných jednotek léčivého přípravku, jedná-li se o preskripci tvarově určitých lékových forem „Da </w:t>
      </w:r>
      <w:proofErr w:type="spellStart"/>
      <w:r w:rsidRPr="00670FB2">
        <w:t>tales</w:t>
      </w:r>
      <w:proofErr w:type="spellEnd"/>
      <w:r w:rsidRPr="00670FB2">
        <w:t xml:space="preserve"> </w:t>
      </w:r>
      <w:proofErr w:type="spellStart"/>
      <w:r w:rsidRPr="00670FB2">
        <w:t>doses</w:t>
      </w:r>
      <w:proofErr w:type="spellEnd"/>
      <w:r w:rsidRPr="00670FB2">
        <w:t xml:space="preserve"> Numero“ či „</w:t>
      </w:r>
      <w:proofErr w:type="spellStart"/>
      <w:r w:rsidRPr="00670FB2">
        <w:t>Divide</w:t>
      </w:r>
      <w:proofErr w:type="spellEnd"/>
      <w:r w:rsidRPr="00670FB2">
        <w:t xml:space="preserve"> in </w:t>
      </w:r>
      <w:proofErr w:type="spellStart"/>
      <w:r w:rsidRPr="00670FB2">
        <w:t>doses</w:t>
      </w:r>
      <w:proofErr w:type="spellEnd"/>
      <w:r w:rsidRPr="00670FB2">
        <w:t xml:space="preserve"> </w:t>
      </w:r>
      <w:proofErr w:type="spellStart"/>
      <w:r w:rsidRPr="00670FB2">
        <w:t>aequales</w:t>
      </w:r>
      <w:proofErr w:type="spellEnd"/>
      <w:r w:rsidRPr="00670FB2">
        <w:t xml:space="preserve"> Numero“, popř. jejich odpovídající zkratky</w:t>
      </w:r>
    </w:p>
    <w:p w14:paraId="7D20DC4C" w14:textId="77777777" w:rsidR="00F13893" w:rsidRPr="00670FB2" w:rsidRDefault="00F13893" w:rsidP="00067B8E">
      <w:pPr>
        <w:pStyle w:val="Odstavecseseznamem"/>
        <w:numPr>
          <w:ilvl w:val="1"/>
          <w:numId w:val="4"/>
        </w:numPr>
        <w:jc w:val="both"/>
      </w:pPr>
      <w:r w:rsidRPr="00670FB2">
        <w:t>Zcela chybí požadavek na způsob expedice léčivého přípravku, je-li v zadání. Uznávané jsou pouze formulace:</w:t>
      </w:r>
    </w:p>
    <w:p w14:paraId="70B04F36" w14:textId="77777777" w:rsidR="00F13893" w:rsidRPr="00670FB2" w:rsidRDefault="00F13893" w:rsidP="00067B8E">
      <w:pPr>
        <w:pStyle w:val="Odstavecseseznamem"/>
        <w:numPr>
          <w:ilvl w:val="2"/>
          <w:numId w:val="4"/>
        </w:numPr>
        <w:jc w:val="both"/>
      </w:pPr>
      <w:r w:rsidRPr="00670FB2">
        <w:t xml:space="preserve">Da ad </w:t>
      </w:r>
      <w:proofErr w:type="spellStart"/>
      <w:r w:rsidRPr="00670FB2">
        <w:t>vitrum</w:t>
      </w:r>
      <w:proofErr w:type="spellEnd"/>
      <w:r w:rsidRPr="00670FB2">
        <w:t xml:space="preserve"> </w:t>
      </w:r>
      <w:proofErr w:type="spellStart"/>
      <w:r w:rsidRPr="00670FB2">
        <w:t>fuscum</w:t>
      </w:r>
      <w:proofErr w:type="spellEnd"/>
      <w:r w:rsidRPr="00670FB2">
        <w:t xml:space="preserve">/Da ad </w:t>
      </w:r>
      <w:proofErr w:type="spellStart"/>
      <w:r w:rsidRPr="00670FB2">
        <w:t>lagenam</w:t>
      </w:r>
      <w:proofErr w:type="spellEnd"/>
      <w:r w:rsidRPr="00670FB2">
        <w:t xml:space="preserve"> </w:t>
      </w:r>
      <w:proofErr w:type="spellStart"/>
      <w:r w:rsidRPr="00670FB2">
        <w:t>fuscam</w:t>
      </w:r>
      <w:proofErr w:type="spellEnd"/>
      <w:r w:rsidRPr="00670FB2">
        <w:t xml:space="preserve"> či odpovídající zkratka</w:t>
      </w:r>
    </w:p>
    <w:p w14:paraId="36DBB158" w14:textId="77777777" w:rsidR="00F13893" w:rsidRPr="00670FB2" w:rsidRDefault="00F13893" w:rsidP="00067B8E">
      <w:pPr>
        <w:pStyle w:val="Odstavecseseznamem"/>
        <w:numPr>
          <w:ilvl w:val="2"/>
          <w:numId w:val="4"/>
        </w:numPr>
        <w:jc w:val="both"/>
      </w:pPr>
      <w:r w:rsidRPr="00670FB2">
        <w:t xml:space="preserve">Da ad </w:t>
      </w:r>
      <w:proofErr w:type="spellStart"/>
      <w:r w:rsidRPr="00670FB2">
        <w:t>capsulas</w:t>
      </w:r>
      <w:proofErr w:type="spellEnd"/>
      <w:r w:rsidRPr="00670FB2">
        <w:t xml:space="preserve"> </w:t>
      </w:r>
      <w:proofErr w:type="spellStart"/>
      <w:r w:rsidRPr="00670FB2">
        <w:t>gelatinosas</w:t>
      </w:r>
      <w:proofErr w:type="spellEnd"/>
      <w:r w:rsidRPr="00670FB2">
        <w:t xml:space="preserve"> či odpovídající zkratka</w:t>
      </w:r>
    </w:p>
    <w:p w14:paraId="252F5802" w14:textId="77777777" w:rsidR="00F13893" w:rsidRPr="00670FB2" w:rsidRDefault="00F13893" w:rsidP="00067B8E">
      <w:pPr>
        <w:pStyle w:val="Odstavecseseznamem"/>
        <w:numPr>
          <w:ilvl w:val="2"/>
          <w:numId w:val="4"/>
        </w:numPr>
        <w:jc w:val="both"/>
      </w:pPr>
      <w:r w:rsidRPr="00670FB2">
        <w:t xml:space="preserve">Da ad </w:t>
      </w:r>
      <w:proofErr w:type="spellStart"/>
      <w:r w:rsidRPr="00670FB2">
        <w:t>vitrum</w:t>
      </w:r>
      <w:proofErr w:type="spellEnd"/>
      <w:r w:rsidRPr="00670FB2">
        <w:t xml:space="preserve"> </w:t>
      </w:r>
      <w:proofErr w:type="spellStart"/>
      <w:r w:rsidRPr="00670FB2">
        <w:t>guttatum</w:t>
      </w:r>
      <w:proofErr w:type="spellEnd"/>
      <w:r w:rsidRPr="00670FB2">
        <w:t xml:space="preserve"> či odpovídající zkratka</w:t>
      </w:r>
    </w:p>
    <w:p w14:paraId="245012CE" w14:textId="77777777" w:rsidR="00F13893" w:rsidRPr="00670FB2" w:rsidRDefault="00F13893" w:rsidP="00067B8E">
      <w:pPr>
        <w:pStyle w:val="Odstavecseseznamem"/>
        <w:numPr>
          <w:ilvl w:val="1"/>
          <w:numId w:val="4"/>
        </w:numPr>
        <w:jc w:val="both"/>
      </w:pPr>
      <w:r w:rsidRPr="00670FB2">
        <w:t>Zcela chybí pokyn pro lékárníka, je-li v zadání. Uznávané jsou pouze formulace:</w:t>
      </w:r>
    </w:p>
    <w:p w14:paraId="2EEE26A7" w14:textId="77777777" w:rsidR="00F13893" w:rsidRPr="00670FB2" w:rsidRDefault="00F13893" w:rsidP="00067B8E">
      <w:pPr>
        <w:pStyle w:val="Odstavecseseznamem"/>
        <w:numPr>
          <w:ilvl w:val="2"/>
          <w:numId w:val="4"/>
        </w:numPr>
        <w:jc w:val="both"/>
      </w:pPr>
      <w:proofErr w:type="spellStart"/>
      <w:r w:rsidRPr="00670FB2">
        <w:t>Sterilisetur</w:t>
      </w:r>
      <w:proofErr w:type="spellEnd"/>
      <w:r w:rsidRPr="00670FB2">
        <w:t>/</w:t>
      </w:r>
      <w:proofErr w:type="spellStart"/>
      <w:r w:rsidRPr="00670FB2">
        <w:t>Sterilizetur</w:t>
      </w:r>
      <w:proofErr w:type="spellEnd"/>
      <w:r w:rsidRPr="00670FB2">
        <w:t xml:space="preserve"> či odpovídající zkratka</w:t>
      </w:r>
    </w:p>
    <w:p w14:paraId="014DA8E4" w14:textId="77777777" w:rsidR="00F13893" w:rsidRPr="00670FB2" w:rsidRDefault="00F13893" w:rsidP="00067B8E">
      <w:pPr>
        <w:pStyle w:val="Odstavecseseznamem"/>
        <w:numPr>
          <w:ilvl w:val="2"/>
          <w:numId w:val="4"/>
        </w:numPr>
        <w:jc w:val="both"/>
      </w:pPr>
      <w:proofErr w:type="spellStart"/>
      <w:r w:rsidRPr="00670FB2">
        <w:t>Adde</w:t>
      </w:r>
      <w:proofErr w:type="spellEnd"/>
      <w:r w:rsidRPr="00670FB2">
        <w:t xml:space="preserve"> </w:t>
      </w:r>
      <w:proofErr w:type="spellStart"/>
      <w:r w:rsidRPr="00670FB2">
        <w:t>guttatorium</w:t>
      </w:r>
      <w:proofErr w:type="spellEnd"/>
      <w:r w:rsidRPr="00670FB2">
        <w:t xml:space="preserve"> či odpovídající zkratka</w:t>
      </w:r>
    </w:p>
    <w:p w14:paraId="1B54EC9A" w14:textId="77777777" w:rsidR="00F13893" w:rsidRPr="00670FB2" w:rsidRDefault="00F13893" w:rsidP="00067B8E">
      <w:pPr>
        <w:pStyle w:val="Odstavecseseznamem"/>
        <w:numPr>
          <w:ilvl w:val="2"/>
          <w:numId w:val="4"/>
        </w:numPr>
        <w:jc w:val="both"/>
      </w:pPr>
      <w:r w:rsidRPr="00670FB2">
        <w:t xml:space="preserve">Sine </w:t>
      </w:r>
      <w:proofErr w:type="spellStart"/>
      <w:r w:rsidRPr="00670FB2">
        <w:t>conservante</w:t>
      </w:r>
      <w:proofErr w:type="spellEnd"/>
      <w:r w:rsidRPr="00670FB2">
        <w:t xml:space="preserve">/Sine </w:t>
      </w:r>
      <w:proofErr w:type="spellStart"/>
      <w:r w:rsidRPr="00670FB2">
        <w:t>antimicrobico</w:t>
      </w:r>
      <w:proofErr w:type="spellEnd"/>
      <w:r w:rsidRPr="00670FB2">
        <w:t xml:space="preserve"> či odpovídající zkratka</w:t>
      </w:r>
    </w:p>
    <w:p w14:paraId="24058526" w14:textId="77777777" w:rsidR="00F13893" w:rsidRPr="00670FB2" w:rsidRDefault="00F13893" w:rsidP="00067B8E">
      <w:pPr>
        <w:pStyle w:val="Odstavecseseznamem"/>
        <w:numPr>
          <w:ilvl w:val="0"/>
          <w:numId w:val="4"/>
        </w:numPr>
        <w:jc w:val="both"/>
      </w:pPr>
      <w:r w:rsidRPr="00670FB2">
        <w:t>Chybí-li označení signatury „Da“ a „Signa“ či jejich odpovídající zkratky</w:t>
      </w:r>
    </w:p>
    <w:p w14:paraId="02D1C070" w14:textId="77777777" w:rsidR="00F13893" w:rsidRPr="00670FB2" w:rsidRDefault="00F13893" w:rsidP="00067B8E">
      <w:pPr>
        <w:pStyle w:val="Odstavecseseznamem"/>
        <w:jc w:val="both"/>
      </w:pPr>
    </w:p>
    <w:p w14:paraId="43D0384E" w14:textId="77777777" w:rsidR="00F13893" w:rsidRPr="00670FB2" w:rsidRDefault="00F13893" w:rsidP="00067B8E">
      <w:pPr>
        <w:jc w:val="both"/>
      </w:pPr>
      <w:r w:rsidRPr="00670FB2">
        <w:t>Student přichází o jeden bod za každou z následujících chyb:</w:t>
      </w:r>
    </w:p>
    <w:p w14:paraId="260CDF98" w14:textId="77777777" w:rsidR="00F13893" w:rsidRPr="00670FB2" w:rsidRDefault="00F13893" w:rsidP="00067B8E">
      <w:pPr>
        <w:pStyle w:val="Odstavecseseznamem"/>
        <w:numPr>
          <w:ilvl w:val="0"/>
          <w:numId w:val="3"/>
        </w:numPr>
        <w:jc w:val="both"/>
      </w:pPr>
      <w:r w:rsidRPr="00670FB2">
        <w:t>V preskripci je nesprávně vyplněna jakákoliv z následujících položek:</w:t>
      </w:r>
    </w:p>
    <w:p w14:paraId="56EA9572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Název léčivé či pomocné látky, není vůbec popř. je špatně latinsky vyskloňován (</w:t>
      </w:r>
      <w:r w:rsidRPr="00670FB2">
        <w:rPr>
          <w:b/>
          <w:i/>
        </w:rPr>
        <w:t>opakovaná chyba ve skloňování stejné deklinace se považuje za jednu chybu</w:t>
      </w:r>
      <w:r w:rsidRPr="00670FB2">
        <w:t>)</w:t>
      </w:r>
    </w:p>
    <w:p w14:paraId="00741E58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Množství léčivé či pomocné látky</w:t>
      </w:r>
    </w:p>
    <w:p w14:paraId="01BCC6FA" w14:textId="77777777" w:rsidR="00F13893" w:rsidRPr="00670FB2" w:rsidRDefault="00F13893" w:rsidP="00067B8E">
      <w:pPr>
        <w:pStyle w:val="Odstavecseseznamem"/>
        <w:numPr>
          <w:ilvl w:val="0"/>
          <w:numId w:val="3"/>
        </w:numPr>
        <w:jc w:val="both"/>
      </w:pPr>
      <w:r w:rsidRPr="00670FB2">
        <w:t>V subskripci je jakákoliv z následujících chyb:</w:t>
      </w:r>
    </w:p>
    <w:p w14:paraId="422A105B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Počet tvarově specifických lékových forem není označen římskou číslovkou, popř. je římská číslovka špatně</w:t>
      </w:r>
    </w:p>
    <w:p w14:paraId="62C2467D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Počet tvarově specifických lékových forem není doplněn slovně v závorce za římskou číslovkou, popř. je číslovka nesprávně latinsky</w:t>
      </w:r>
    </w:p>
    <w:p w14:paraId="52170951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Je špatně formulován požadavek na způsob expedice léčivého přípravku – jiná formulace/nesprávná latina</w:t>
      </w:r>
    </w:p>
    <w:p w14:paraId="58CD5572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Je špatně formulován pokyn pro lékárníka – jiná formulace/nesprávná latina</w:t>
      </w:r>
    </w:p>
    <w:p w14:paraId="5853DB44" w14:textId="77777777" w:rsidR="00F13893" w:rsidRPr="00670FB2" w:rsidRDefault="00F13893" w:rsidP="00067B8E">
      <w:pPr>
        <w:pStyle w:val="Odstavecseseznamem"/>
        <w:numPr>
          <w:ilvl w:val="0"/>
          <w:numId w:val="3"/>
        </w:numPr>
        <w:jc w:val="both"/>
      </w:pPr>
      <w:r w:rsidRPr="00670FB2">
        <w:t>V signatuře je jakákoliv z následujících chyb:</w:t>
      </w:r>
    </w:p>
    <w:p w14:paraId="240FAC47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Chybí jakákoliv zadaná formulace pro způsob výdeje či jeho hrazení. Za správné termíny jsou považovány pouze následující, obměny neodpovídající vyhlášce o předepisování nebudou uznávány:</w:t>
      </w:r>
    </w:p>
    <w:p w14:paraId="0850DAD7" w14:textId="77777777" w:rsidR="00F13893" w:rsidRPr="00670FB2" w:rsidRDefault="00F13893" w:rsidP="00067B8E">
      <w:pPr>
        <w:pStyle w:val="Odstavecseseznamem"/>
        <w:numPr>
          <w:ilvl w:val="2"/>
          <w:numId w:val="3"/>
        </w:numPr>
        <w:jc w:val="both"/>
      </w:pPr>
      <w:r w:rsidRPr="00670FB2">
        <w:t>Hradí pacient</w:t>
      </w:r>
    </w:p>
    <w:p w14:paraId="20E822AE" w14:textId="77777777" w:rsidR="00F13893" w:rsidRPr="00670FB2" w:rsidRDefault="00F13893" w:rsidP="00067B8E">
      <w:pPr>
        <w:pStyle w:val="Odstavecseseznamem"/>
        <w:numPr>
          <w:ilvl w:val="2"/>
          <w:numId w:val="3"/>
        </w:numPr>
        <w:jc w:val="both"/>
      </w:pPr>
      <w:r w:rsidRPr="00670FB2">
        <w:t xml:space="preserve">Ad </w:t>
      </w:r>
      <w:proofErr w:type="spellStart"/>
      <w:r w:rsidRPr="00670FB2">
        <w:t>usum</w:t>
      </w:r>
      <w:proofErr w:type="spellEnd"/>
      <w:r w:rsidRPr="00670FB2">
        <w:t xml:space="preserve"> proprium </w:t>
      </w:r>
    </w:p>
    <w:p w14:paraId="04872603" w14:textId="77777777" w:rsidR="00F13893" w:rsidRPr="00670FB2" w:rsidRDefault="00F13893" w:rsidP="00067B8E">
      <w:pPr>
        <w:pStyle w:val="Odstavecseseznamem"/>
        <w:numPr>
          <w:ilvl w:val="2"/>
          <w:numId w:val="3"/>
        </w:numPr>
        <w:jc w:val="both"/>
      </w:pPr>
      <w:r w:rsidRPr="00670FB2">
        <w:t xml:space="preserve">Ad </w:t>
      </w:r>
      <w:proofErr w:type="spellStart"/>
      <w:r w:rsidRPr="00670FB2">
        <w:t>manus</w:t>
      </w:r>
      <w:proofErr w:type="spellEnd"/>
      <w:r w:rsidRPr="00670FB2">
        <w:t xml:space="preserve"> medici / Pro </w:t>
      </w:r>
      <w:proofErr w:type="spellStart"/>
      <w:r w:rsidRPr="00670FB2">
        <w:t>medico</w:t>
      </w:r>
      <w:proofErr w:type="spellEnd"/>
    </w:p>
    <w:p w14:paraId="4FC9E86D" w14:textId="77777777" w:rsidR="00F13893" w:rsidRPr="00670FB2" w:rsidRDefault="00F13893" w:rsidP="00067B8E">
      <w:pPr>
        <w:pStyle w:val="Odstavecseseznamem"/>
        <w:numPr>
          <w:ilvl w:val="2"/>
          <w:numId w:val="3"/>
        </w:numPr>
        <w:jc w:val="both"/>
      </w:pPr>
      <w:r w:rsidRPr="00670FB2">
        <w:t>Pro potřeby rodiny</w:t>
      </w:r>
    </w:p>
    <w:p w14:paraId="0FE6854D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Pokyny k užívání léčivého přípravku neodpovídají zadání</w:t>
      </w:r>
    </w:p>
    <w:p w14:paraId="19949D70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>Je opakován povel „Da“ či jeho zkratka</w:t>
      </w:r>
    </w:p>
    <w:p w14:paraId="75688995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 xml:space="preserve">Chybí pokyn pro výdej s opisem receptu „Signa </w:t>
      </w:r>
      <w:proofErr w:type="spellStart"/>
      <w:r w:rsidRPr="00670FB2">
        <w:t>cum</w:t>
      </w:r>
      <w:proofErr w:type="spellEnd"/>
      <w:r w:rsidRPr="00670FB2">
        <w:t xml:space="preserve"> </w:t>
      </w:r>
      <w:proofErr w:type="spellStart"/>
      <w:r w:rsidRPr="00670FB2">
        <w:t>formula</w:t>
      </w:r>
      <w:proofErr w:type="spellEnd"/>
      <w:r w:rsidRPr="00670FB2">
        <w:t xml:space="preserve">“ či jeho zkratka </w:t>
      </w:r>
      <w:proofErr w:type="spellStart"/>
      <w:r w:rsidRPr="00670FB2">
        <w:t>S.c.f</w:t>
      </w:r>
      <w:proofErr w:type="spellEnd"/>
      <w:r w:rsidRPr="00670FB2">
        <w:t>, je-li v zadání</w:t>
      </w:r>
    </w:p>
    <w:p w14:paraId="4673064D" w14:textId="77777777" w:rsidR="00F13893" w:rsidRPr="00670FB2" w:rsidRDefault="00F13893" w:rsidP="00067B8E">
      <w:pPr>
        <w:pStyle w:val="Odstavecseseznamem"/>
        <w:numPr>
          <w:ilvl w:val="1"/>
          <w:numId w:val="3"/>
        </w:numPr>
        <w:jc w:val="both"/>
      </w:pPr>
      <w:r w:rsidRPr="00670FB2">
        <w:t xml:space="preserve">Chybí pokyn pro označení svým názvem „Signa </w:t>
      </w:r>
      <w:proofErr w:type="spellStart"/>
      <w:r w:rsidRPr="00670FB2">
        <w:t>suo</w:t>
      </w:r>
      <w:proofErr w:type="spellEnd"/>
      <w:r w:rsidRPr="00670FB2">
        <w:t xml:space="preserve"> </w:t>
      </w:r>
      <w:proofErr w:type="spellStart"/>
      <w:r w:rsidRPr="00670FB2">
        <w:t>nomine</w:t>
      </w:r>
      <w:proofErr w:type="spellEnd"/>
      <w:r w:rsidRPr="00670FB2">
        <w:t xml:space="preserve">“ či jeho zkratka </w:t>
      </w:r>
      <w:proofErr w:type="spellStart"/>
      <w:r w:rsidRPr="00670FB2">
        <w:t>S.s.n</w:t>
      </w:r>
      <w:proofErr w:type="spellEnd"/>
      <w:r w:rsidRPr="00670FB2">
        <w:t>., je-li v zadání</w:t>
      </w:r>
    </w:p>
    <w:p w14:paraId="45C58479" w14:textId="77777777" w:rsidR="00F13893" w:rsidRPr="00670FB2" w:rsidRDefault="00F13893" w:rsidP="00067B8E">
      <w:pPr>
        <w:jc w:val="both"/>
      </w:pPr>
      <w:r w:rsidRPr="00670FB2">
        <w:t>Nadbytečné pokyny, které významně neovlivní možnost/způsob vydání, nejsou brány jako chybné.</w:t>
      </w:r>
    </w:p>
    <w:p w14:paraId="061A3E67" w14:textId="77777777" w:rsidR="00DE0550" w:rsidRPr="00670FB2" w:rsidRDefault="00DE0550" w:rsidP="00067B8E">
      <w:pPr>
        <w:jc w:val="both"/>
      </w:pPr>
    </w:p>
    <w:p w14:paraId="0C2D9DE1" w14:textId="15E19036" w:rsidR="00DE0550" w:rsidRPr="00670FB2" w:rsidRDefault="00DE0550" w:rsidP="00067B8E">
      <w:pPr>
        <w:jc w:val="both"/>
      </w:pPr>
      <w:r w:rsidRPr="00670FB2">
        <w:lastRenderedPageBreak/>
        <w:t xml:space="preserve">Písemné ověření znalostí z předepisování HVLP a IPLP </w:t>
      </w:r>
      <w:r w:rsidR="002D4221" w:rsidRPr="00670FB2">
        <w:t xml:space="preserve">je vyhodnocováno dle metodiky vždy jiným vyučujícím, než kterému daná studijní skupina náleží. </w:t>
      </w:r>
    </w:p>
    <w:p w14:paraId="59842170" w14:textId="7B544D2E" w:rsidR="00413242" w:rsidRPr="00670FB2" w:rsidRDefault="00F13893" w:rsidP="00067B8E">
      <w:pPr>
        <w:jc w:val="both"/>
      </w:pPr>
      <w:r w:rsidRPr="00670FB2">
        <w:t>Výsledkem testu je pouze prospěl</w:t>
      </w:r>
      <w:r w:rsidR="0075209D" w:rsidRPr="00670FB2">
        <w:t>(a)</w:t>
      </w:r>
      <w:r w:rsidRPr="00670FB2">
        <w:t>/neprospěl</w:t>
      </w:r>
      <w:r w:rsidR="0075209D" w:rsidRPr="00670FB2">
        <w:t>(a)</w:t>
      </w:r>
      <w:r w:rsidRPr="00670FB2">
        <w:t xml:space="preserve">. Student může přijít maximálně o tři body. V případě čtyř chyb a více, musí student test zopakovat. Vyskytnou-li se čtyři chyby či hrubá chyba, pro niž student neprospěl, pouze v jedné části testu a druhá část je bezchybná, bude student opakovat pouze danou část.  </w:t>
      </w:r>
    </w:p>
    <w:sectPr w:rsidR="00413242" w:rsidRPr="0067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1A7B"/>
    <w:multiLevelType w:val="hybridMultilevel"/>
    <w:tmpl w:val="104A6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9E1"/>
    <w:multiLevelType w:val="hybridMultilevel"/>
    <w:tmpl w:val="098A4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95706"/>
    <w:multiLevelType w:val="hybridMultilevel"/>
    <w:tmpl w:val="70F60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44D19"/>
    <w:multiLevelType w:val="hybridMultilevel"/>
    <w:tmpl w:val="19B2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67B8E"/>
    <w:rsid w:val="00180810"/>
    <w:rsid w:val="002D4221"/>
    <w:rsid w:val="00413242"/>
    <w:rsid w:val="004B4D1B"/>
    <w:rsid w:val="004E244D"/>
    <w:rsid w:val="0052777D"/>
    <w:rsid w:val="005C5D91"/>
    <w:rsid w:val="00670FB2"/>
    <w:rsid w:val="0075209D"/>
    <w:rsid w:val="008D0F38"/>
    <w:rsid w:val="008F7478"/>
    <w:rsid w:val="00AA7F45"/>
    <w:rsid w:val="00AB56DF"/>
    <w:rsid w:val="00B02DF4"/>
    <w:rsid w:val="00B5672A"/>
    <w:rsid w:val="00B85F48"/>
    <w:rsid w:val="00BF222F"/>
    <w:rsid w:val="00C91D1A"/>
    <w:rsid w:val="00CE2820"/>
    <w:rsid w:val="00CF0D64"/>
    <w:rsid w:val="00D4216B"/>
    <w:rsid w:val="00D542EB"/>
    <w:rsid w:val="00D925D6"/>
    <w:rsid w:val="00DA2BC5"/>
    <w:rsid w:val="00DE0550"/>
    <w:rsid w:val="00EA10C5"/>
    <w:rsid w:val="00F13893"/>
    <w:rsid w:val="00FB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5C084"/>
  <w15:chartTrackingRefBased/>
  <w15:docId w15:val="{906810FB-644F-4182-82F1-BC760858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1275</Words>
  <Characters>7343</Characters>
  <Application>Microsoft Office Word</Application>
  <DocSecurity>0</DocSecurity>
  <Lines>140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Jirásko Michal</dc:creator>
  <cp:keywords/>
  <dc:description/>
  <cp:lastModifiedBy>Jirásko Michal</cp:lastModifiedBy>
  <cp:revision>24</cp:revision>
  <dcterms:created xsi:type="dcterms:W3CDTF">2024-07-16T07:58:00Z</dcterms:created>
  <dcterms:modified xsi:type="dcterms:W3CDTF">2024-09-24T11:09:00Z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3050fc5fe17a4ea891283018a325239c0c63fa18a63e151a52b4678d0f093eed</vt:lpwstr>
  </property>
</Properties>
</file>