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F7C8" w14:textId="756573E8" w:rsidR="00851663" w:rsidRPr="00851663" w:rsidRDefault="00851663" w:rsidP="008516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1663">
        <w:rPr>
          <w:rFonts w:ascii="Times New Roman" w:hAnsi="Times New Roman" w:cs="Times New Roman"/>
          <w:b/>
          <w:bCs/>
          <w:sz w:val="28"/>
          <w:szCs w:val="28"/>
        </w:rPr>
        <w:t xml:space="preserve">Sociální _State exam questions_2024_25 </w:t>
      </w:r>
    </w:p>
    <w:p w14:paraId="283AA865" w14:textId="77777777" w:rsidR="00851663" w:rsidRPr="00851663" w:rsidRDefault="00851663" w:rsidP="0085166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9A714" w14:textId="3B285EBB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Social Medicine and Public Health, definition, historical backgrounds. Meaning for medical practice.</w:t>
      </w:r>
    </w:p>
    <w:p w14:paraId="309C5200" w14:textId="25B090C7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History of Medicine from the ancient times to the 18th century. Important personalities and medical discoveries.</w:t>
      </w:r>
    </w:p>
    <w:p w14:paraId="15016710" w14:textId="2FCFC6FC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History of Medicine from the 19th</w:t>
      </w:r>
      <w:r w:rsidR="007772BD">
        <w:rPr>
          <w:rFonts w:ascii="Times New Roman" w:hAnsi="Times New Roman" w:cs="Times New Roman"/>
          <w:b/>
          <w:bCs/>
          <w:sz w:val="24"/>
          <w:szCs w:val="24"/>
        </w:rPr>
        <w:t xml:space="preserve"> century</w:t>
      </w: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 to the present. Important personalities and medical discoveries.</w:t>
      </w:r>
    </w:p>
    <w:p w14:paraId="0C386A86" w14:textId="6081C1C0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Medical ethics in medical practice and medical science. Current ethical problems in medical care. Dehumanization and technology in medicine.</w:t>
      </w:r>
    </w:p>
    <w:p w14:paraId="2BA28AE4" w14:textId="0F499A1D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Ageing and old age: demographic aspects. Health, social and ethical problems of the elderly. </w:t>
      </w:r>
    </w:p>
    <w:p w14:paraId="2A81EBC4" w14:textId="70268C24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Methods of measuring population health status. Main causes of morbidity in old age. </w:t>
      </w:r>
    </w:p>
    <w:p w14:paraId="5A8D1000" w14:textId="51117E6C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Health status of </w:t>
      </w:r>
      <w:r w:rsidR="007772BD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851663">
        <w:rPr>
          <w:rFonts w:ascii="Times New Roman" w:hAnsi="Times New Roman" w:cs="Times New Roman"/>
          <w:b/>
          <w:bCs/>
          <w:sz w:val="24"/>
          <w:szCs w:val="24"/>
        </w:rPr>
        <w:t>Czech population. Compare the situation in the Czech Republic and your country.</w:t>
      </w:r>
    </w:p>
    <w:p w14:paraId="03B97921" w14:textId="39A42A78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Indicators of health status (mortality, morbidity and life expectancy).</w:t>
      </w:r>
    </w:p>
    <w:p w14:paraId="2E993452" w14:textId="7938F9EE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Life expectancy, healthy life expectancy, </w:t>
      </w:r>
      <w:r w:rsidR="007772BD">
        <w:rPr>
          <w:rFonts w:ascii="Times New Roman" w:hAnsi="Times New Roman" w:cs="Times New Roman"/>
          <w:b/>
          <w:bCs/>
          <w:sz w:val="24"/>
          <w:szCs w:val="24"/>
        </w:rPr>
        <w:t>disability-adjusted</w:t>
      </w: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 life year</w:t>
      </w:r>
      <w:r w:rsidR="007772B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51663">
        <w:rPr>
          <w:rFonts w:ascii="Times New Roman" w:hAnsi="Times New Roman" w:cs="Times New Roman"/>
          <w:b/>
          <w:bCs/>
          <w:sz w:val="24"/>
          <w:szCs w:val="24"/>
        </w:rPr>
        <w:t>. Healthy life years and social engagement. Compare the situation in the Czech Republic and your country.</w:t>
      </w:r>
    </w:p>
    <w:p w14:paraId="2ACD8CAE" w14:textId="07113170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Demography, indicators (natality, mortality, fertility). Population problems world-wide, comparison (history, world).</w:t>
      </w:r>
    </w:p>
    <w:p w14:paraId="0E6D916B" w14:textId="213F2BA6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Demography. Population, gender and age distribution, age pyramides. Population mobility and its indicators. </w:t>
      </w:r>
    </w:p>
    <w:p w14:paraId="1D80E449" w14:textId="267C6DEE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Gerontology (definition, types). Social gerontology. Meaning.</w:t>
      </w:r>
    </w:p>
    <w:p w14:paraId="655F6DD7" w14:textId="3EBA6709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Ageing. Types of ageing.  Theory of ageing.  </w:t>
      </w:r>
    </w:p>
    <w:p w14:paraId="0A61CD3E" w14:textId="33581907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Heterogenity of the elderly (according to functional state). Frail seniors. Definition. Prevention of injuries in old age. Ethics approach and communication with elderly patients. </w:t>
      </w:r>
    </w:p>
    <w:p w14:paraId="0625B28D" w14:textId="19D9219D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Old age. Elder abuse and neglect (EAN). Ageisms. Examples.</w:t>
      </w:r>
    </w:p>
    <w:p w14:paraId="7395D78E" w14:textId="00297B52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Long term care (LTC).  Assistance services for seniors. Compare the situation in the Czech Republic and your country.</w:t>
      </w:r>
    </w:p>
    <w:p w14:paraId="5713AAEC" w14:textId="1D73F1E4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lastRenderedPageBreak/>
        <w:t>European Health Policy. The concept of Health for All, Health 21, Health 2020.</w:t>
      </w:r>
    </w:p>
    <w:p w14:paraId="5CD76D2B" w14:textId="67CCA0DD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Health care systems: main types in the world. Examples.</w:t>
      </w:r>
    </w:p>
    <w:p w14:paraId="133C24E5" w14:textId="699BEF56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Goals and functions of health systems. Stewardship. Financing.</w:t>
      </w:r>
    </w:p>
    <w:p w14:paraId="0560184C" w14:textId="39EB4B25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Describe health care system in your country. Compare with </w:t>
      </w:r>
      <w:r w:rsidR="007772BD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851663">
        <w:rPr>
          <w:rFonts w:ascii="Times New Roman" w:hAnsi="Times New Roman" w:cs="Times New Roman"/>
          <w:b/>
          <w:bCs/>
          <w:sz w:val="24"/>
          <w:szCs w:val="24"/>
        </w:rPr>
        <w:t>Czech Republic.</w:t>
      </w:r>
    </w:p>
    <w:p w14:paraId="7F710A74" w14:textId="131D08A2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Health literacy, definition, levels. Health education: principles, methods and techniques. Meaning.</w:t>
      </w:r>
    </w:p>
    <w:p w14:paraId="73AFA03F" w14:textId="5223A090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Determinants of health, categories. Healthy life style in old age.</w:t>
      </w:r>
    </w:p>
    <w:p w14:paraId="21337CDF" w14:textId="12AE8C62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Social determinants, meaning</w:t>
      </w:r>
      <w:r w:rsidR="007772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 and influencing. Inequalities in health. </w:t>
      </w:r>
    </w:p>
    <w:p w14:paraId="6D9FD44F" w14:textId="6FC78E8F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WHO, role, goals and organs.</w:t>
      </w:r>
    </w:p>
    <w:p w14:paraId="5F8D9203" w14:textId="7533CB93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International Classification of Diseases. Coding scheme, meaning, and practical use. Notifiable diseases. The National Health Information System (“NHIS“). Compare the situation in the Czech Republic and your country.</w:t>
      </w:r>
    </w:p>
    <w:p w14:paraId="64DF305C" w14:textId="4D4C3915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Health and disease as a biopsychosocial category. Health as a value. </w:t>
      </w:r>
      <w:r w:rsidR="007772B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1663">
        <w:rPr>
          <w:rFonts w:ascii="Times New Roman" w:hAnsi="Times New Roman" w:cs="Times New Roman"/>
          <w:b/>
          <w:bCs/>
          <w:sz w:val="24"/>
          <w:szCs w:val="24"/>
        </w:rPr>
        <w:t>Well-being. Natural history of disease.  Influencing pathological process.</w:t>
      </w:r>
    </w:p>
    <w:p w14:paraId="334F0FBE" w14:textId="403377C4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Primary care (parts, role). Compare the situation in the Czech Republic and your country.</w:t>
      </w:r>
    </w:p>
    <w:p w14:paraId="7368A21E" w14:textId="27315967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Disease prevention. Primary, secondary and tertiary care, meaning. Preventive control, regular check-ups.  Dispensarization.</w:t>
      </w:r>
    </w:p>
    <w:p w14:paraId="43C7CF0A" w14:textId="4F2EC053" w:rsidR="00851663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 xml:space="preserve">Role of Family Doctor, General Practitioner and </w:t>
      </w:r>
      <w:r w:rsidR="007772BD">
        <w:rPr>
          <w:rFonts w:ascii="Times New Roman" w:hAnsi="Times New Roman" w:cs="Times New Roman"/>
          <w:b/>
          <w:bCs/>
          <w:sz w:val="24"/>
          <w:szCs w:val="24"/>
        </w:rPr>
        <w:t>Specialists</w:t>
      </w:r>
      <w:r w:rsidRPr="00851663">
        <w:rPr>
          <w:rFonts w:ascii="Times New Roman" w:hAnsi="Times New Roman" w:cs="Times New Roman"/>
          <w:b/>
          <w:bCs/>
          <w:sz w:val="24"/>
          <w:szCs w:val="24"/>
        </w:rPr>
        <w:t>. Compare the situation in the Czech Republic and your country.</w:t>
      </w:r>
    </w:p>
    <w:p w14:paraId="6966A792" w14:textId="18985EBA" w:rsidR="00CB7720" w:rsidRPr="00851663" w:rsidRDefault="00851663" w:rsidP="0085166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663">
        <w:rPr>
          <w:rFonts w:ascii="Times New Roman" w:hAnsi="Times New Roman" w:cs="Times New Roman"/>
          <w:b/>
          <w:bCs/>
          <w:sz w:val="24"/>
          <w:szCs w:val="24"/>
        </w:rPr>
        <w:t>Methods of medical care (prevention, therapy, rehabilitative, palliative care). Home Care. Compare the situation in the Czech Republic and your country.</w:t>
      </w:r>
    </w:p>
    <w:sectPr w:rsidR="00CB7720" w:rsidRPr="0085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6D45"/>
    <w:multiLevelType w:val="hybridMultilevel"/>
    <w:tmpl w:val="1D082DBE"/>
    <w:lvl w:ilvl="0" w:tplc="DB225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219F"/>
    <w:multiLevelType w:val="hybridMultilevel"/>
    <w:tmpl w:val="11147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7B"/>
    <w:rsid w:val="0037467B"/>
    <w:rsid w:val="007772BD"/>
    <w:rsid w:val="00851663"/>
    <w:rsid w:val="00CB7720"/>
    <w:rsid w:val="00D0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0A20D"/>
  <w15:chartTrackingRefBased/>
  <w15:docId w15:val="{EA0450EE-671F-458A-AF70-BA6ECA3E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2771</Characters>
  <Application>Microsoft Office Word</Application>
  <DocSecurity>0</DocSecurity>
  <Lines>56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Lekarska fakulta v Plzni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Kadlčíková</dc:creator>
  <cp:keywords/>
  <dc:description/>
  <cp:lastModifiedBy>Irena Kadlčíková</cp:lastModifiedBy>
  <cp:revision>3</cp:revision>
  <cp:lastPrinted>2024-05-15T07:44:00Z</cp:lastPrinted>
  <dcterms:created xsi:type="dcterms:W3CDTF">2024-05-15T07:33:00Z</dcterms:created>
  <dcterms:modified xsi:type="dcterms:W3CDTF">2024-05-15T08:07:00Z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97d9ee9fdf7d1bf971feda5bcc29e9772ab3e895508de16c4bd2b853f972be33</vt:lpwstr>
  </property>
</Properties>
</file>