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D1F9" w14:textId="492A6855" w:rsidR="005C61C6" w:rsidRPr="004366E5" w:rsidRDefault="001A2F75" w:rsidP="004366E5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4366E5">
        <w:rPr>
          <w:rFonts w:cstheme="minorHAnsi"/>
          <w:b/>
          <w:bCs/>
          <w:sz w:val="28"/>
          <w:szCs w:val="28"/>
        </w:rPr>
        <w:t xml:space="preserve">Medical terminology I </w:t>
      </w:r>
      <w:r w:rsidR="004366E5">
        <w:rPr>
          <w:rFonts w:cstheme="minorHAnsi"/>
          <w:b/>
          <w:bCs/>
          <w:sz w:val="28"/>
          <w:szCs w:val="28"/>
        </w:rPr>
        <w:t xml:space="preserve">– </w:t>
      </w:r>
      <w:r w:rsidRPr="004366E5">
        <w:rPr>
          <w:rFonts w:cstheme="minorHAnsi"/>
          <w:b/>
          <w:bCs/>
          <w:sz w:val="28"/>
          <w:szCs w:val="28"/>
        </w:rPr>
        <w:t>Czech</w:t>
      </w:r>
      <w:r w:rsidR="004366E5">
        <w:rPr>
          <w:rFonts w:cstheme="minorHAnsi"/>
          <w:b/>
          <w:bCs/>
          <w:sz w:val="28"/>
          <w:szCs w:val="28"/>
        </w:rPr>
        <w:t>:</w:t>
      </w:r>
      <w:r w:rsidR="005C61C6" w:rsidRPr="004366E5">
        <w:rPr>
          <w:rFonts w:cstheme="minorHAnsi"/>
          <w:b/>
          <w:bCs/>
          <w:sz w:val="28"/>
          <w:szCs w:val="28"/>
        </w:rPr>
        <w:t xml:space="preserve"> EAP0</w:t>
      </w:r>
      <w:r w:rsidR="00EB24A9">
        <w:rPr>
          <w:rFonts w:cstheme="minorHAnsi"/>
          <w:b/>
          <w:bCs/>
          <w:sz w:val="28"/>
          <w:szCs w:val="28"/>
        </w:rPr>
        <w:t>1</w:t>
      </w:r>
      <w:r w:rsidR="005C61C6" w:rsidRPr="004366E5">
        <w:rPr>
          <w:rFonts w:cstheme="minorHAnsi"/>
          <w:b/>
          <w:bCs/>
          <w:sz w:val="28"/>
          <w:szCs w:val="28"/>
        </w:rPr>
        <w:t xml:space="preserve">01050 </w:t>
      </w:r>
    </w:p>
    <w:p w14:paraId="159AABFB" w14:textId="76BEFC23" w:rsidR="004B475A" w:rsidRPr="004366E5" w:rsidRDefault="004A3E57" w:rsidP="004366E5">
      <w:pPr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Požadavky ke zkoušce</w:t>
      </w:r>
    </w:p>
    <w:p w14:paraId="1D7C09F3" w14:textId="77777777" w:rsidR="005C61C6" w:rsidRPr="004366E5" w:rsidRDefault="005C61C6" w:rsidP="004366E5">
      <w:pPr>
        <w:spacing w:line="276" w:lineRule="auto"/>
        <w:rPr>
          <w:rFonts w:cstheme="minorHAnsi"/>
          <w:sz w:val="28"/>
          <w:szCs w:val="28"/>
        </w:rPr>
      </w:pPr>
    </w:p>
    <w:p w14:paraId="69142484" w14:textId="77777777" w:rsidR="004A3E57" w:rsidRPr="004A3E57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>Studenti musí složit zkoušku, která se skládá z písemné a ústní části.</w:t>
      </w:r>
    </w:p>
    <w:p w14:paraId="44C9D3EA" w14:textId="33198D0B" w:rsidR="004A3E57" w:rsidRPr="004A3E57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>1.</w:t>
      </w:r>
      <w:r w:rsidRPr="004A3E57">
        <w:rPr>
          <w:rFonts w:cstheme="minorHAnsi"/>
          <w:sz w:val="28"/>
          <w:szCs w:val="28"/>
        </w:rPr>
        <w:tab/>
      </w:r>
      <w:r w:rsidRPr="005F0687">
        <w:rPr>
          <w:rFonts w:cstheme="minorHAnsi"/>
          <w:b/>
          <w:bCs/>
          <w:sz w:val="28"/>
          <w:szCs w:val="28"/>
        </w:rPr>
        <w:t>Písemná část zkoušky</w:t>
      </w:r>
      <w:r>
        <w:rPr>
          <w:rFonts w:cstheme="minorHAnsi"/>
          <w:sz w:val="28"/>
          <w:szCs w:val="28"/>
        </w:rPr>
        <w:t xml:space="preserve"> testuje</w:t>
      </w:r>
      <w:r w:rsidRPr="004A3E57">
        <w:rPr>
          <w:rFonts w:cstheme="minorHAnsi"/>
          <w:sz w:val="28"/>
          <w:szCs w:val="28"/>
        </w:rPr>
        <w:t>:</w:t>
      </w:r>
    </w:p>
    <w:p w14:paraId="0DD38A6F" w14:textId="77777777" w:rsidR="004A3E57" w:rsidRPr="004A3E57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>a) schopnost studentů přečíst a porozumět jednoduchému českému textu a odpovědět na otázky k textu a/nebo vypracovat úkoly (např. změnit větu v přítomném čase na minulý čas, najít antonyma);</w:t>
      </w:r>
    </w:p>
    <w:p w14:paraId="07727050" w14:textId="34BA15FA" w:rsidR="004A3E57" w:rsidRPr="004A3E57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 xml:space="preserve">b) znalosti gramatiky podle </w:t>
      </w:r>
      <w:r>
        <w:rPr>
          <w:rFonts w:cstheme="minorHAnsi"/>
          <w:sz w:val="28"/>
          <w:szCs w:val="28"/>
        </w:rPr>
        <w:t>sylabu</w:t>
      </w:r>
      <w:r w:rsidRPr="004A3E57">
        <w:rPr>
          <w:rFonts w:cstheme="minorHAnsi"/>
          <w:sz w:val="28"/>
          <w:szCs w:val="28"/>
        </w:rPr>
        <w:t xml:space="preserve"> (např. deklinace, konjugace, modální slovesa, přídavná jména</w:t>
      </w:r>
      <w:r>
        <w:rPr>
          <w:rFonts w:cstheme="minorHAnsi"/>
          <w:sz w:val="28"/>
          <w:szCs w:val="28"/>
        </w:rPr>
        <w:t>,</w:t>
      </w:r>
      <w:r w:rsidRPr="004A3E57">
        <w:rPr>
          <w:rFonts w:cstheme="minorHAnsi"/>
          <w:sz w:val="28"/>
          <w:szCs w:val="28"/>
        </w:rPr>
        <w:t xml:space="preserve"> číslovky);</w:t>
      </w:r>
    </w:p>
    <w:p w14:paraId="4C4B5214" w14:textId="504E95DA" w:rsidR="004A3E57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>c) základní slovní zásob</w:t>
      </w:r>
      <w:r>
        <w:rPr>
          <w:rFonts w:cstheme="minorHAnsi"/>
          <w:sz w:val="28"/>
          <w:szCs w:val="28"/>
        </w:rPr>
        <w:t>u</w:t>
      </w:r>
      <w:r w:rsidRPr="004A3E57">
        <w:rPr>
          <w:rFonts w:cstheme="minorHAnsi"/>
          <w:sz w:val="28"/>
          <w:szCs w:val="28"/>
        </w:rPr>
        <w:t xml:space="preserve"> na obecná témata podle učebních osnov (např. dny v týdnu, nakupování, koníčky a zájmy, země a cestování, můj den).</w:t>
      </w:r>
    </w:p>
    <w:p w14:paraId="71D7AF9F" w14:textId="1FCBDDEE" w:rsidR="000A42B4" w:rsidRPr="004A3E57" w:rsidRDefault="000A42B4" w:rsidP="004A3E57">
      <w:pPr>
        <w:spacing w:line="276" w:lineRule="auto"/>
        <w:rPr>
          <w:rFonts w:cstheme="minorHAnsi"/>
          <w:sz w:val="28"/>
          <w:szCs w:val="28"/>
        </w:rPr>
      </w:pPr>
      <w:r w:rsidRPr="000A42B4">
        <w:rPr>
          <w:rFonts w:cstheme="minorHAnsi"/>
          <w:sz w:val="28"/>
          <w:szCs w:val="28"/>
        </w:rPr>
        <w:t>Minimální hranice pro úspěšné složení písemného testu je 70 %.</w:t>
      </w:r>
    </w:p>
    <w:p w14:paraId="009898C5" w14:textId="5EA31A29" w:rsidR="004A3E57" w:rsidRPr="004A3E57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>2.</w:t>
      </w:r>
      <w:r w:rsidRPr="004A3E57">
        <w:rPr>
          <w:rFonts w:cstheme="minorHAnsi"/>
          <w:sz w:val="28"/>
          <w:szCs w:val="28"/>
        </w:rPr>
        <w:tab/>
      </w:r>
      <w:r w:rsidRPr="005F0687">
        <w:rPr>
          <w:rFonts w:cstheme="minorHAnsi"/>
          <w:b/>
          <w:bCs/>
          <w:sz w:val="28"/>
          <w:szCs w:val="28"/>
        </w:rPr>
        <w:t>Ústní část</w:t>
      </w:r>
      <w:r w:rsidRPr="004A3E57">
        <w:rPr>
          <w:rFonts w:cstheme="minorHAnsi"/>
          <w:sz w:val="28"/>
          <w:szCs w:val="28"/>
        </w:rPr>
        <w:t xml:space="preserve"> je založena na schopnosti komunikovat na obecná témata (kladení otázek a odpovědi na ně) uvedená v </w:t>
      </w:r>
      <w:r>
        <w:rPr>
          <w:rFonts w:cstheme="minorHAnsi"/>
          <w:sz w:val="28"/>
          <w:szCs w:val="28"/>
        </w:rPr>
        <w:t>sylabu</w:t>
      </w:r>
      <w:r w:rsidRPr="004A3E57">
        <w:rPr>
          <w:rFonts w:cstheme="minorHAnsi"/>
          <w:sz w:val="28"/>
          <w:szCs w:val="28"/>
        </w:rPr>
        <w:t xml:space="preserve"> (např. představování, cestování, moje rodina). Ústní část probíhá formou řízeného rozhovoru, otázky jsou kladeny průřezově podle témat uvedených v </w:t>
      </w:r>
      <w:r>
        <w:rPr>
          <w:rFonts w:cstheme="minorHAnsi"/>
          <w:sz w:val="28"/>
          <w:szCs w:val="28"/>
        </w:rPr>
        <w:t>sylabu</w:t>
      </w:r>
      <w:r w:rsidRPr="004A3E57">
        <w:rPr>
          <w:rFonts w:cstheme="minorHAnsi"/>
          <w:sz w:val="28"/>
          <w:szCs w:val="28"/>
        </w:rPr>
        <w:t>.</w:t>
      </w:r>
    </w:p>
    <w:p w14:paraId="1F7ADDB8" w14:textId="6CCE27E5" w:rsidR="00D931DD" w:rsidRPr="004366E5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 xml:space="preserve">(Lékařská část zahrnuje téma Lidské tělo a U lékaře). </w:t>
      </w:r>
      <w:r w:rsidR="001B0C69" w:rsidRPr="004366E5">
        <w:rPr>
          <w:rFonts w:cstheme="minorHAnsi"/>
          <w:sz w:val="28"/>
          <w:szCs w:val="28"/>
        </w:rPr>
        <w:t xml:space="preserve">  </w:t>
      </w:r>
    </w:p>
    <w:p w14:paraId="4798A486" w14:textId="77777777" w:rsidR="00D931DD" w:rsidRPr="005C61C6" w:rsidRDefault="00D931DD">
      <w:pPr>
        <w:rPr>
          <w:rFonts w:cstheme="minorHAnsi"/>
          <w:sz w:val="24"/>
          <w:szCs w:val="24"/>
        </w:rPr>
      </w:pPr>
    </w:p>
    <w:p w14:paraId="45EC89DD" w14:textId="77777777" w:rsidR="00111C29" w:rsidRPr="005C61C6" w:rsidRDefault="00EF42AC">
      <w:pPr>
        <w:rPr>
          <w:rFonts w:cstheme="minorHAnsi"/>
          <w:sz w:val="24"/>
          <w:szCs w:val="24"/>
        </w:rPr>
      </w:pPr>
      <w:r w:rsidRPr="005C61C6">
        <w:rPr>
          <w:rFonts w:cstheme="minorHAnsi"/>
          <w:sz w:val="24"/>
          <w:szCs w:val="24"/>
        </w:rPr>
        <w:t xml:space="preserve"> </w:t>
      </w:r>
      <w:r w:rsidRPr="005C61C6">
        <w:rPr>
          <w:rFonts w:cstheme="minorHAnsi"/>
          <w:sz w:val="24"/>
          <w:szCs w:val="24"/>
        </w:rPr>
        <w:tab/>
        <w:t xml:space="preserve"> </w:t>
      </w:r>
    </w:p>
    <w:p w14:paraId="1E71AD51" w14:textId="77777777" w:rsidR="00111C29" w:rsidRPr="005C61C6" w:rsidRDefault="00111C29">
      <w:pPr>
        <w:rPr>
          <w:rFonts w:cstheme="minorHAnsi"/>
          <w:sz w:val="24"/>
          <w:szCs w:val="24"/>
        </w:rPr>
      </w:pPr>
    </w:p>
    <w:sectPr w:rsidR="00111C29" w:rsidRPr="005C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04F4A"/>
    <w:multiLevelType w:val="hybridMultilevel"/>
    <w:tmpl w:val="37784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F4CC8"/>
    <w:multiLevelType w:val="hybridMultilevel"/>
    <w:tmpl w:val="807EE2E8"/>
    <w:lvl w:ilvl="0" w:tplc="01DE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00"/>
    <w:rsid w:val="000A105C"/>
    <w:rsid w:val="000A42B4"/>
    <w:rsid w:val="00111C29"/>
    <w:rsid w:val="001A2F75"/>
    <w:rsid w:val="001B0C69"/>
    <w:rsid w:val="00252EC2"/>
    <w:rsid w:val="002673BA"/>
    <w:rsid w:val="004366E5"/>
    <w:rsid w:val="00474A00"/>
    <w:rsid w:val="004A3E57"/>
    <w:rsid w:val="004B475A"/>
    <w:rsid w:val="004E4839"/>
    <w:rsid w:val="005C61C6"/>
    <w:rsid w:val="005F0687"/>
    <w:rsid w:val="00814683"/>
    <w:rsid w:val="008204AB"/>
    <w:rsid w:val="008A4CB4"/>
    <w:rsid w:val="00D11425"/>
    <w:rsid w:val="00D931DD"/>
    <w:rsid w:val="00E90781"/>
    <w:rsid w:val="00EB24A9"/>
    <w:rsid w:val="00E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6413"/>
  <w15:chartTrackingRefBased/>
  <w15:docId w15:val="{6F2F6012-97EF-464D-814E-D10A803E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Kopřivová Tamara</dc:creator>
  <cp:keywords/>
  <dc:description/>
  <cp:lastModifiedBy>Dita Macháčková</cp:lastModifiedBy>
  <cp:revision>5</cp:revision>
  <dcterms:created xsi:type="dcterms:W3CDTF">2024-03-13T17:18:00Z</dcterms:created>
  <dcterms:modified xsi:type="dcterms:W3CDTF">2024-03-21T10:07:00Z</dcterms:modified>
</cp:coreProperties>
</file>