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335C75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Worksheet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Introduction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to </w:t>
      </w:r>
      <w:proofErr w:type="spellStart"/>
      <w:r w:rsidR="00401E4D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hilosophy</w:t>
      </w:r>
      <w:proofErr w:type="spellEnd"/>
    </w:p>
    <w:p w14:paraId="00000002" w14:textId="7C9B422B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00000003" w14:textId="247A284D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Skimming</w:t>
      </w:r>
      <w:proofErr w:type="spellEnd"/>
      <w:r w:rsidR="007A5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A5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text</w:t>
      </w:r>
    </w:p>
    <w:p w14:paraId="00000004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</w:t>
      </w:r>
    </w:p>
    <w:p w14:paraId="00000005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blanks.</w:t>
      </w:r>
    </w:p>
    <w:p w14:paraId="00000006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 .................. ..................... .................. </w:t>
      </w:r>
    </w:p>
    <w:p w14:paraId="00000008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A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passage.</w:t>
      </w:r>
    </w:p>
    <w:p w14:paraId="0000000B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 .................. ..................... ..................... </w:t>
      </w:r>
    </w:p>
    <w:p w14:paraId="0000000D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F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probably about?</w:t>
      </w:r>
    </w:p>
    <w:p w14:paraId="00000010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2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4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6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8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A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B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C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3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27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derives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pursuer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sophia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earliest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simply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largely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prehistoric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narrative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intellect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piety,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virtue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lead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innovations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nourishment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civilizations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Particularly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blends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period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scientists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8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Wilfrid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Sellars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emphasizes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very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widest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committed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insofar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chooses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study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interesting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To make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judgments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interesting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worthy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cultivate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special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Sellars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describes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know-how.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know-how has to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around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connect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link up, support,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together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9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Arrive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2A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coherent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story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appears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explained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influence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worthwhile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writings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B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intuition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Plato,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intuition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very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had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religious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connotations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gained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intuition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catching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glimpse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C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specific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direct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perception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champions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skeptical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basic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perception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D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empirical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investigation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similar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psychologists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scientists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experimental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average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issues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intuition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already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source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ascribe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intuition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aligns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E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(7)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formalize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recognize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particular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preceding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just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formalizing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support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F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(8) A set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coherent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consistent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contradictory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unreasonable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person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contradictory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contradiction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impossibility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holds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contradictory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0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(9)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clarify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part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terminology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methodology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beginning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most basic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breaking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apart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simpler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cluster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strategies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arrive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clearer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definition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1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Paradigmatic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Philosopher</w:t>
      </w:r>
      <w:proofErr w:type="spellEnd"/>
    </w:p>
    <w:p w14:paraId="00000032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(10)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derived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Plato’s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depiction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dialogues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idea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unexamined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strikes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motivated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live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examination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clearly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self-examination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rarely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directly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morality.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particular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asserts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pair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controversial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glance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1) 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willingly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chooses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harmful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themselves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themselves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3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engaged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particular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characterized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discovering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made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allows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 to go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4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0000035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Comprehension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check</w:t>
      </w:r>
      <w:proofErr w:type="spellEnd"/>
    </w:p>
    <w:p w14:paraId="00000036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decide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whether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“T”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“F”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37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earliest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38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chooses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study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interesting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39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specific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direct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perception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3A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just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formalizing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support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3B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addition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terminology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methodology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3C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discovering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3D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3E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Multiple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choice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questions</w:t>
      </w:r>
      <w:proofErr w:type="spellEnd"/>
    </w:p>
    <w:p w14:paraId="0000003F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carefully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select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multiple-choice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items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be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one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correct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.</w:t>
      </w:r>
    </w:p>
    <w:p w14:paraId="00000040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1" w14:textId="77777777" w:rsidR="00C8628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</w:p>
    <w:p w14:paraId="00000042" w14:textId="77777777" w:rsidR="00C8628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43" w14:textId="77777777" w:rsidR="00C8628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</w:p>
    <w:p w14:paraId="00000044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skill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know-how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philosophers</w:t>
      </w:r>
      <w:proofErr w:type="spellEnd"/>
    </w:p>
    <w:p w14:paraId="00000045" w14:textId="77777777" w:rsidR="00C8628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</w:p>
    <w:p w14:paraId="00000046" w14:textId="77777777" w:rsidR="00C8628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write</w:t>
      </w:r>
      <w:proofErr w:type="spellEnd"/>
    </w:p>
    <w:p w14:paraId="00000047" w14:textId="77777777" w:rsidR="00C8628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connected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48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9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intuition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involves</w:t>
      </w:r>
      <w:proofErr w:type="spellEnd"/>
    </w:p>
    <w:p w14:paraId="0000004A" w14:textId="77777777" w:rsidR="00C8628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</w:p>
    <w:p w14:paraId="0000004B" w14:textId="77777777" w:rsidR="00C8628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</w:t>
      </w:r>
    </w:p>
    <w:p w14:paraId="0000004C" w14:textId="77777777" w:rsidR="00C8628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</w:p>
    <w:p w14:paraId="0000004D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conceptual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involves</w:t>
      </w:r>
      <w:proofErr w:type="spellEnd"/>
    </w:p>
    <w:p w14:paraId="0000004E" w14:textId="77777777" w:rsidR="00C86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Concepts</w:t>
      </w:r>
      <w:proofErr w:type="spellEnd"/>
    </w:p>
    <w:p w14:paraId="0000004F" w14:textId="77777777" w:rsidR="00C86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Notions</w:t>
      </w:r>
      <w:proofErr w:type="spellEnd"/>
    </w:p>
    <w:p w14:paraId="00000050" w14:textId="77777777" w:rsidR="00C86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</w:p>
    <w:p w14:paraId="00000051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Sokrates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claims</w:t>
      </w:r>
      <w:proofErr w:type="spellEnd"/>
    </w:p>
    <w:p w14:paraId="00000052" w14:textId="77777777" w:rsidR="00C862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</w:p>
    <w:p w14:paraId="00000053" w14:textId="77777777" w:rsidR="00C862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others</w:t>
      </w:r>
      <w:proofErr w:type="spellEnd"/>
    </w:p>
    <w:p w14:paraId="00000054" w14:textId="77777777" w:rsidR="00C862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</w:p>
    <w:p w14:paraId="00000055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</w:p>
    <w:p w14:paraId="00000056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Synonym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finding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00000057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 single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</w:p>
    <w:p w14:paraId="00000058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 ………………..</w:t>
      </w:r>
    </w:p>
    <w:p w14:paraId="00000059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Talent (para. 2) ………………..</w:t>
      </w:r>
    </w:p>
    <w:p w14:paraId="0000005A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 ………………..</w:t>
      </w:r>
    </w:p>
    <w:p w14:paraId="0000005B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Consistent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3) ………………..</w:t>
      </w:r>
    </w:p>
    <w:p w14:paraId="0000005C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Instinct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4) ………………..</w:t>
      </w:r>
    </w:p>
    <w:p w14:paraId="0000005D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Implications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4) ………………..</w:t>
      </w:r>
    </w:p>
    <w:p w14:paraId="0000005E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Debate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7) ………………..</w:t>
      </w:r>
    </w:p>
    <w:p w14:paraId="0000005F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Result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7) ………………..</w:t>
      </w:r>
    </w:p>
    <w:p w14:paraId="00000060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9) ………………..</w:t>
      </w:r>
    </w:p>
    <w:p w14:paraId="00000061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Conversations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10) ………………..</w:t>
      </w:r>
    </w:p>
    <w:p w14:paraId="00000062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Virtual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10) ………………..</w:t>
      </w:r>
    </w:p>
    <w:p w14:paraId="00000063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11) ………………..</w:t>
      </w:r>
    </w:p>
    <w:p w14:paraId="00000064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00000065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00000066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67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68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69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6A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6B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6C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6D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Matching</w:t>
      </w:r>
      <w:proofErr w:type="spellEnd"/>
    </w:p>
    <w:p w14:paraId="0000006E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Match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definitions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6F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Argument …</w:t>
      </w:r>
    </w:p>
    <w:p w14:paraId="00000070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Coherence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71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72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 </w:t>
      </w:r>
    </w:p>
    <w:p w14:paraId="00000073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Definite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4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75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Intuition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6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7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78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Predicate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9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A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7B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experiment … </w:t>
      </w:r>
    </w:p>
    <w:p w14:paraId="0000007C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D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apart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component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7E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science to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made in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7F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imaginative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scenario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imagined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situation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0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primarily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derived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perception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clearly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obviously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0000081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substitutes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descriptive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phrase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uniquely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named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2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evident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portion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sentence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characterization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0000083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“love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.” 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academic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discipline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grasp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broadest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characterized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willingness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named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arrive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4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5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formalization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6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situation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0000087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assumptions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8" w14:textId="77777777" w:rsidR="00C86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set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sentence,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9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person.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cultures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designated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Figures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.”</w:t>
      </w:r>
    </w:p>
    <w:p w14:paraId="0000008A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0000008B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Cloze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test </w:t>
      </w:r>
    </w:p>
    <w:p w14:paraId="0000008C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missing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text.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blank</w:t>
      </w:r>
      <w:proofErr w:type="spellEnd"/>
    </w:p>
    <w:p w14:paraId="0000008D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Once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young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boy. He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very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lazy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reluctant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work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progress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. His (1) ……….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negative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toward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life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day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someone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told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him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to go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get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teachings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great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philosopher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young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boy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found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reach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and he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asked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how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get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, prosperity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success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replied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him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, ”Do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really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want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and are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willing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to (2) ……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yourself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?”.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young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boy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said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him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, ”I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want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successful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in my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life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and I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can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anything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told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him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, “Ok,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have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come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me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next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day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. </w:t>
      </w:r>
    </w:p>
    <w:p w14:paraId="0000008E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Next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day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, He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took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young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boy to a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river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ordered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>him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”Go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under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water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stand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straight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river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until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call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back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boy (3) ……….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suddenly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pushed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drowned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boy's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head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under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water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his full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held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until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boy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gasped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air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breathe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relaxed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released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head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boy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(4) …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boy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regained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composure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he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asked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, “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did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desire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under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water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?” “I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badly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wanted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air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breathe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said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boy.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said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, “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want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success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as much as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wanted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immersed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water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receive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boy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(5) ……… by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now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knew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intense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desire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successful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</w:p>
    <w:p w14:paraId="0000008F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0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mindsets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thoughts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feelings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emotions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00000091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A) study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devote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find</w:t>
      </w:r>
      <w:proofErr w:type="spellEnd"/>
    </w:p>
    <w:p w14:paraId="00000092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followed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listened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ignored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executed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00000093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conscious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dead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unconscious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>D) blind</w:t>
      </w:r>
    </w:p>
    <w:p w14:paraId="00000094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astonished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uninterested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interested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confused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</w:p>
    <w:p w14:paraId="00000095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</w:p>
    <w:p w14:paraId="00000096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lastRenderedPageBreak/>
        <w:t xml:space="preserve">Source: </w:t>
      </w:r>
    </w:p>
    <w:p w14:paraId="00000097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Smith, N. (2022). 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Introduction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Philosophy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Houstom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, Texas: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OpenStax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.</w:t>
      </w:r>
    </w:p>
    <w:p w14:paraId="00000098" w14:textId="77777777" w:rsidR="00C8628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Motivation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 Jet.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The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story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of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Socrates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and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lazy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boy-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Short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Inspirational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Stories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with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Moral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Lessons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.</w:t>
      </w:r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 Dostupné z: </w:t>
      </w:r>
      <w:hyperlink r:id="rId7">
        <w:r>
          <w:rPr>
            <w:rFonts w:ascii="Helvetica Neue" w:eastAsia="Helvetica Neue" w:hAnsi="Helvetica Neue" w:cs="Helvetica Neue"/>
            <w:color w:val="0563C1"/>
            <w:sz w:val="25"/>
            <w:szCs w:val="25"/>
            <w:highlight w:val="white"/>
            <w:u w:val="single"/>
          </w:rPr>
          <w:t>https://www.motivationjet.com/2017/10/short-motivational-stories-with-powerful-lessons.html</w:t>
        </w:r>
      </w:hyperlink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 [citováno 2023-12-5]</w:t>
      </w:r>
    </w:p>
    <w:sectPr w:rsidR="00C86283">
      <w:headerReference w:type="default" r:id="rId8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30A5" w14:textId="77777777" w:rsidR="009B2BF6" w:rsidRDefault="009B2BF6" w:rsidP="00E839F3">
      <w:pPr>
        <w:spacing w:after="0" w:line="240" w:lineRule="auto"/>
      </w:pPr>
      <w:r>
        <w:separator/>
      </w:r>
    </w:p>
  </w:endnote>
  <w:endnote w:type="continuationSeparator" w:id="0">
    <w:p w14:paraId="72ABDC0A" w14:textId="77777777" w:rsidR="009B2BF6" w:rsidRDefault="009B2BF6" w:rsidP="00E8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932A" w14:textId="77777777" w:rsidR="009B2BF6" w:rsidRDefault="009B2BF6" w:rsidP="00E839F3">
      <w:pPr>
        <w:spacing w:after="0" w:line="240" w:lineRule="auto"/>
      </w:pPr>
      <w:r>
        <w:separator/>
      </w:r>
    </w:p>
  </w:footnote>
  <w:footnote w:type="continuationSeparator" w:id="0">
    <w:p w14:paraId="5121CB04" w14:textId="77777777" w:rsidR="009B2BF6" w:rsidRDefault="009B2BF6" w:rsidP="00E8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1298" w14:textId="4EF60B3A" w:rsidR="00E839F3" w:rsidRPr="00E839F3" w:rsidRDefault="00E839F3" w:rsidP="00E839F3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bookmarkStart w:id="1" w:name="_Hlk150171968"/>
    <w:r w:rsidRPr="00E839F3">
      <w:rPr>
        <w:rFonts w:cs="Times New Roman"/>
        <w:b/>
        <w:lang w:val="en-GB" w:eastAsia="en-US"/>
      </w:rPr>
      <w:t xml:space="preserve">Academic English </w:t>
    </w:r>
    <w:r>
      <w:rPr>
        <w:rFonts w:cs="Times New Roman"/>
        <w:b/>
        <w:lang w:val="en-GB" w:eastAsia="en-US"/>
      </w:rPr>
      <w:t>2</w:t>
    </w:r>
  </w:p>
  <w:p w14:paraId="512A0A3D" w14:textId="15E811DB" w:rsidR="00E839F3" w:rsidRPr="00E839F3" w:rsidRDefault="00E839F3" w:rsidP="00E839F3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r w:rsidRPr="00E839F3">
      <w:rPr>
        <w:rFonts w:cs="Times New Roman"/>
        <w:b/>
        <w:lang w:val="en-GB" w:eastAsia="en-US"/>
      </w:rPr>
      <w:t>KJAZ15</w:t>
    </w:r>
    <w:r w:rsidR="00E15F20">
      <w:rPr>
        <w:rFonts w:cs="Times New Roman"/>
        <w:b/>
        <w:lang w:val="en-GB" w:eastAsia="en-US"/>
      </w:rPr>
      <w:t>7</w:t>
    </w:r>
    <w:r w:rsidRPr="00E839F3">
      <w:rPr>
        <w:rFonts w:cs="Times New Roman"/>
        <w:b/>
        <w:lang w:val="en-GB" w:eastAsia="en-US"/>
      </w:rPr>
      <w:t>/05</w:t>
    </w:r>
    <w:r w:rsidR="00E15F20">
      <w:rPr>
        <w:rFonts w:cs="Times New Roman"/>
        <w:b/>
        <w:lang w:val="en-GB" w:eastAsia="en-US"/>
      </w:rPr>
      <w:t>5</w:t>
    </w:r>
    <w:r w:rsidRPr="00E839F3">
      <w:rPr>
        <w:rFonts w:cs="Times New Roman"/>
        <w:b/>
        <w:lang w:val="en-GB" w:eastAsia="en-US"/>
      </w:rPr>
      <w:t>/25</w:t>
    </w:r>
    <w:r w:rsidR="00E15F20">
      <w:rPr>
        <w:rFonts w:cs="Times New Roman"/>
        <w:b/>
        <w:lang w:val="en-GB" w:eastAsia="en-US"/>
      </w:rPr>
      <w:t>7</w:t>
    </w:r>
    <w:r w:rsidRPr="00E839F3">
      <w:rPr>
        <w:rFonts w:cs="Times New Roman"/>
        <w:b/>
        <w:lang w:val="en-GB" w:eastAsia="en-US"/>
      </w:rPr>
      <w:t xml:space="preserve"> </w:t>
    </w:r>
    <w:r>
      <w:rPr>
        <w:rFonts w:cs="Times New Roman"/>
        <w:b/>
        <w:lang w:val="en-GB" w:eastAsia="en-US"/>
      </w:rPr>
      <w:t>Summer</w:t>
    </w:r>
    <w:r w:rsidRPr="00E839F3">
      <w:rPr>
        <w:rFonts w:cs="Times New Roman"/>
        <w:b/>
        <w:lang w:val="en-GB" w:eastAsia="en-US"/>
      </w:rPr>
      <w:t xml:space="preserve"> Term </w:t>
    </w:r>
  </w:p>
  <w:p w14:paraId="54D7A8C4" w14:textId="77777777" w:rsidR="00E839F3" w:rsidRPr="00E839F3" w:rsidRDefault="00E839F3" w:rsidP="00E839F3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 w:eastAsia="en-US"/>
      </w:rPr>
    </w:pPr>
    <w:proofErr w:type="spellStart"/>
    <w:r w:rsidRPr="00E839F3">
      <w:rPr>
        <w:rFonts w:cs="Times New Roman"/>
        <w:lang w:val="en-GB" w:eastAsia="en-US"/>
      </w:rPr>
      <w:t>ThLic</w:t>
    </w:r>
    <w:proofErr w:type="spellEnd"/>
    <w:r w:rsidRPr="00E839F3">
      <w:rPr>
        <w:rFonts w:cs="Times New Roman"/>
        <w:lang w:val="en-GB" w:eastAsia="en-US"/>
      </w:rPr>
      <w:t xml:space="preserve">. Mgr. Lenka M. Demartini, PhD.; </w:t>
    </w:r>
    <w:r w:rsidRPr="00E839F3">
      <w:rPr>
        <w:rFonts w:cs="Times New Roman"/>
        <w:b/>
        <w:lang w:val="en-GB" w:eastAsia="en-US"/>
      </w:rPr>
      <w:t>Contact</w:t>
    </w:r>
    <w:r w:rsidRPr="00E839F3">
      <w:rPr>
        <w:rFonts w:cs="Times New Roman"/>
        <w:lang w:val="en-GB" w:eastAsia="en-US"/>
      </w:rPr>
      <w:t xml:space="preserve">: </w:t>
    </w:r>
    <w:hyperlink r:id="rId1" w:history="1">
      <w:r w:rsidRPr="00E839F3">
        <w:rPr>
          <w:rFonts w:cs="Times New Roman"/>
          <w:color w:val="0563C1"/>
          <w:u w:val="single"/>
          <w:lang w:val="en-GB" w:eastAsia="en-US"/>
        </w:rPr>
        <w:t>demartini@ktf.cuni.cz</w:t>
      </w:r>
    </w:hyperlink>
    <w:r w:rsidRPr="00E839F3">
      <w:rPr>
        <w:rFonts w:cs="Times New Roman"/>
        <w:lang w:val="en-GB" w:eastAsia="en-US"/>
      </w:rPr>
      <w:t xml:space="preserve">, </w:t>
    </w:r>
    <w:bookmarkStart w:id="2" w:name="_Hlk153317929"/>
    <w:r w:rsidRPr="00E839F3">
      <w:rPr>
        <w:rFonts w:cs="Times New Roman"/>
        <w:lang w:val="en-GB" w:eastAsia="en-US"/>
      </w:rPr>
      <w:t>Department of Ecclesiastical History and Literary History</w:t>
    </w:r>
    <w:bookmarkEnd w:id="2"/>
    <w:r w:rsidRPr="00E839F3">
      <w:rPr>
        <w:rFonts w:cs="Times New Roman"/>
        <w:lang w:val="en-GB" w:eastAsia="en-US"/>
      </w:rPr>
      <w:t>, Room 1067 (the 1</w:t>
    </w:r>
    <w:r w:rsidRPr="00E839F3">
      <w:rPr>
        <w:rFonts w:cs="Times New Roman"/>
        <w:vertAlign w:val="superscript"/>
        <w:lang w:val="en-GB" w:eastAsia="en-US"/>
      </w:rPr>
      <w:t>st</w:t>
    </w:r>
    <w:r w:rsidRPr="00E839F3">
      <w:rPr>
        <w:rFonts w:cs="Times New Roman"/>
        <w:lang w:val="en-GB" w:eastAsia="en-US"/>
      </w:rPr>
      <w:t xml:space="preserve"> floor, the last left door of the corridor)</w:t>
    </w:r>
  </w:p>
  <w:bookmarkEnd w:id="1"/>
  <w:p w14:paraId="3F42FB1C" w14:textId="77777777" w:rsidR="00E839F3" w:rsidRDefault="00E839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0D84"/>
    <w:multiLevelType w:val="multilevel"/>
    <w:tmpl w:val="650AB0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4DBC"/>
    <w:multiLevelType w:val="multilevel"/>
    <w:tmpl w:val="E66082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56C3"/>
    <w:multiLevelType w:val="multilevel"/>
    <w:tmpl w:val="735AAC4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2D8C"/>
    <w:multiLevelType w:val="multilevel"/>
    <w:tmpl w:val="1E2241E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D01CE"/>
    <w:multiLevelType w:val="multilevel"/>
    <w:tmpl w:val="F078DC5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B4D11"/>
    <w:multiLevelType w:val="multilevel"/>
    <w:tmpl w:val="8C88D3D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2436">
    <w:abstractNumId w:val="2"/>
  </w:num>
  <w:num w:numId="2" w16cid:durableId="1753887561">
    <w:abstractNumId w:val="5"/>
  </w:num>
  <w:num w:numId="3" w16cid:durableId="1793401778">
    <w:abstractNumId w:val="0"/>
  </w:num>
  <w:num w:numId="4" w16cid:durableId="1905792451">
    <w:abstractNumId w:val="3"/>
  </w:num>
  <w:num w:numId="5" w16cid:durableId="123474935">
    <w:abstractNumId w:val="4"/>
  </w:num>
  <w:num w:numId="6" w16cid:durableId="202016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83"/>
    <w:rsid w:val="00172223"/>
    <w:rsid w:val="00401E4D"/>
    <w:rsid w:val="004F3CB4"/>
    <w:rsid w:val="00643586"/>
    <w:rsid w:val="007A5E2A"/>
    <w:rsid w:val="009B2BF6"/>
    <w:rsid w:val="00C86283"/>
    <w:rsid w:val="00E15F20"/>
    <w:rsid w:val="00E839F3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85C15"/>
  <w15:docId w15:val="{370960F6-3C3E-4D63-AADC-B25F68D0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8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9F3"/>
  </w:style>
  <w:style w:type="paragraph" w:styleId="Zpat">
    <w:name w:val="footer"/>
    <w:basedOn w:val="Normln"/>
    <w:link w:val="ZpatChar"/>
    <w:uiPriority w:val="99"/>
    <w:unhideWhenUsed/>
    <w:rsid w:val="00E8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tivationjet.com/2017/10/short-motivational-stories-with-powerful-less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2031</Words>
  <Characters>10968</Characters>
  <Application>Microsoft Office Word</Application>
  <DocSecurity>0</DocSecurity>
  <Lines>267</Lines>
  <Paragraphs>138</Paragraphs>
  <ScaleCrop>false</ScaleCrop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Lenísek</dc:creator>
  <cp:lastModifiedBy>Lenka Demartini</cp:lastModifiedBy>
  <cp:revision>6</cp:revision>
  <dcterms:created xsi:type="dcterms:W3CDTF">2024-01-04T21:37:00Z</dcterms:created>
  <dcterms:modified xsi:type="dcterms:W3CDTF">2024-01-23T11:20:00Z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8b5f9a66f01f126cf883f7f1064f16d0b76eec4b62033ef303aa898938ff62a7</vt:lpwstr>
  </property>
</Properties>
</file>