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9D" w:rsidRDefault="0034389C" w:rsidP="00DF5771">
      <w:r>
        <w:t xml:space="preserve">Úvod do studia historie (s </w:t>
      </w:r>
      <w:r w:rsidR="00AC5C47">
        <w:t>proseminářem</w:t>
      </w:r>
      <w:r>
        <w:t>)</w:t>
      </w:r>
    </w:p>
    <w:p w:rsidR="00DF5771" w:rsidRDefault="00DF5771" w:rsidP="00DF5771">
      <w:r>
        <w:t xml:space="preserve">Vyučující: </w:t>
      </w:r>
    </w:p>
    <w:p w:rsidR="00DF5771" w:rsidRDefault="00DF5771" w:rsidP="00DF5771">
      <w:r>
        <w:t>Doc. PhDr. Dana Picková, CSc.</w:t>
      </w:r>
    </w:p>
    <w:p w:rsidR="00DF5771" w:rsidRDefault="00DF5771" w:rsidP="00DF5771">
      <w:r>
        <w:t>PhDr. Václav Drška, Ph.D.</w:t>
      </w:r>
    </w:p>
    <w:p w:rsidR="00DF5771" w:rsidRDefault="00DF5771" w:rsidP="00DF5771">
      <w:r>
        <w:t xml:space="preserve">PhDr. </w:t>
      </w:r>
      <w:proofErr w:type="spellStart"/>
      <w:r>
        <w:t>ThLic</w:t>
      </w:r>
      <w:proofErr w:type="spellEnd"/>
      <w:r>
        <w:t xml:space="preserve">. Drahomír Suchánek, </w:t>
      </w:r>
      <w:proofErr w:type="spellStart"/>
      <w:r>
        <w:t>Th.D</w:t>
      </w:r>
      <w:proofErr w:type="spellEnd"/>
      <w:r>
        <w:t>., Ph.D.</w:t>
      </w:r>
    </w:p>
    <w:p w:rsidR="0034389C" w:rsidRDefault="0034389C"/>
    <w:p w:rsidR="0034389C" w:rsidRDefault="0034389C">
      <w:r>
        <w:t>Anotace:</w:t>
      </w:r>
    </w:p>
    <w:p w:rsidR="0034389C" w:rsidRDefault="0034389C">
      <w:r>
        <w:t>Předmět je zaměřen k výuce klasické historické metody a praktických řemeslných dovedností, oborových i jazykových, potřebných ke koncipování a tvorbě odborného historického textu</w:t>
      </w:r>
      <w:r w:rsidR="008D7BA4">
        <w:t xml:space="preserve"> se zřetelem k bakalářské práci</w:t>
      </w:r>
      <w:r>
        <w:t>. Je otevřen všem studentům, zejména těm, kteří v budoucnosti uvažují o specializaci na světové dějiny, ať již starší či novější. Výuka kombinuje přednášku s proseminárním cvičením</w:t>
      </w:r>
      <w:r w:rsidR="008D7BA4">
        <w:t>. Povinné atestace</w:t>
      </w:r>
      <w:r w:rsidR="006178B3">
        <w:t>: zkouška, jejíž součástí je předložení</w:t>
      </w:r>
      <w:bookmarkStart w:id="0" w:name="_GoBack"/>
      <w:bookmarkEnd w:id="0"/>
      <w:r w:rsidR="008D7BA4">
        <w:t xml:space="preserve"> proseminární práce (min. rozsah 36 000 znaků včetně mezer).</w:t>
      </w:r>
    </w:p>
    <w:p w:rsidR="008D7BA4" w:rsidRDefault="008D7BA4"/>
    <w:p w:rsidR="008D7BA4" w:rsidRDefault="008D7BA4">
      <w:r>
        <w:t>Sylabus</w:t>
      </w:r>
      <w:r w:rsidR="00943CFD">
        <w:t xml:space="preserve"> (každé téma předpokládá cca 2 výukové bloky, tj. 4h)</w:t>
      </w:r>
      <w:r>
        <w:t>:</w:t>
      </w:r>
    </w:p>
    <w:p w:rsidR="008D7BA4" w:rsidRDefault="008D7BA4" w:rsidP="009B68D0">
      <w:pPr>
        <w:numPr>
          <w:ilvl w:val="0"/>
          <w:numId w:val="1"/>
        </w:numPr>
      </w:pPr>
      <w:r>
        <w:t>Historie jako společenská věda: její zařazení a funkce</w:t>
      </w:r>
    </w:p>
    <w:p w:rsidR="009B68D0" w:rsidRDefault="009B68D0" w:rsidP="009B68D0">
      <w:pPr>
        <w:numPr>
          <w:ilvl w:val="0"/>
          <w:numId w:val="1"/>
        </w:numPr>
      </w:pPr>
      <w:r>
        <w:t>Základní informační zdroje: slovníky, příručky, internet</w:t>
      </w:r>
    </w:p>
    <w:p w:rsidR="009B68D0" w:rsidRDefault="009B68D0" w:rsidP="009B68D0">
      <w:pPr>
        <w:numPr>
          <w:ilvl w:val="0"/>
          <w:numId w:val="1"/>
        </w:numPr>
      </w:pPr>
      <w:r>
        <w:t>Práce s díly syntetické povahy</w:t>
      </w:r>
    </w:p>
    <w:p w:rsidR="009B68D0" w:rsidRDefault="009B68D0" w:rsidP="009B68D0">
      <w:pPr>
        <w:numPr>
          <w:ilvl w:val="0"/>
          <w:numId w:val="1"/>
        </w:numPr>
      </w:pPr>
      <w:r>
        <w:t>Monografie a časopisy</w:t>
      </w:r>
    </w:p>
    <w:p w:rsidR="009B68D0" w:rsidRDefault="009B68D0" w:rsidP="009B68D0">
      <w:pPr>
        <w:numPr>
          <w:ilvl w:val="0"/>
          <w:numId w:val="1"/>
        </w:numPr>
      </w:pPr>
      <w:r>
        <w:t>Edice</w:t>
      </w:r>
    </w:p>
    <w:p w:rsidR="009B68D0" w:rsidRDefault="009B68D0" w:rsidP="009B68D0">
      <w:pPr>
        <w:numPr>
          <w:ilvl w:val="0"/>
          <w:numId w:val="1"/>
        </w:numPr>
      </w:pPr>
      <w:r>
        <w:t>Historická pracoviště, zejména knihovny a archívy</w:t>
      </w:r>
    </w:p>
    <w:p w:rsidR="009B68D0" w:rsidRDefault="009B68D0" w:rsidP="009B68D0">
      <w:pPr>
        <w:numPr>
          <w:ilvl w:val="0"/>
          <w:numId w:val="1"/>
        </w:numPr>
      </w:pPr>
      <w:r>
        <w:t>Jazyk jako nástroj historikovy práce</w:t>
      </w:r>
      <w:r w:rsidR="0082456C">
        <w:t>: poučení o základních funkčních stylech, lexiku a syntaktické podobě odborného historického textu, příprava kratších textů typu recenze, anotace</w:t>
      </w:r>
    </w:p>
    <w:p w:rsidR="0082456C" w:rsidRDefault="0082456C" w:rsidP="009B68D0">
      <w:pPr>
        <w:numPr>
          <w:ilvl w:val="0"/>
          <w:numId w:val="1"/>
        </w:numPr>
      </w:pPr>
      <w:r>
        <w:t xml:space="preserve">Zásady zpracování historického tématu: </w:t>
      </w:r>
      <w:r w:rsidR="00212FFD">
        <w:t xml:space="preserve">volba tématu a </w:t>
      </w:r>
      <w:r>
        <w:t>heuristika (pramen a literatura, typy pramenů a práce s nimi)</w:t>
      </w:r>
    </w:p>
    <w:p w:rsidR="00212FFD" w:rsidRDefault="00212FFD" w:rsidP="009B68D0">
      <w:pPr>
        <w:numPr>
          <w:ilvl w:val="0"/>
          <w:numId w:val="1"/>
        </w:numPr>
      </w:pPr>
      <w:r>
        <w:t>Využití pomocných věd historických a příbuzných oborů (interdisciplinarita)</w:t>
      </w:r>
    </w:p>
    <w:p w:rsidR="00212FFD" w:rsidRDefault="00212FFD" w:rsidP="009B68D0">
      <w:pPr>
        <w:numPr>
          <w:ilvl w:val="0"/>
          <w:numId w:val="1"/>
        </w:numPr>
      </w:pPr>
      <w:r>
        <w:t>Praktické</w:t>
      </w:r>
      <w:r w:rsidR="00814BAF">
        <w:t xml:space="preserve"> cvičení k tématům 8-9</w:t>
      </w:r>
    </w:p>
    <w:p w:rsidR="0082456C" w:rsidRDefault="0082456C" w:rsidP="009B68D0">
      <w:pPr>
        <w:numPr>
          <w:ilvl w:val="0"/>
          <w:numId w:val="1"/>
        </w:numPr>
      </w:pPr>
      <w:r>
        <w:t>Základy historické kritiky</w:t>
      </w:r>
    </w:p>
    <w:p w:rsidR="00212FFD" w:rsidRDefault="00212FFD" w:rsidP="009B68D0">
      <w:pPr>
        <w:numPr>
          <w:ilvl w:val="0"/>
          <w:numId w:val="1"/>
        </w:numPr>
      </w:pPr>
      <w:r>
        <w:t>Interpretace</w:t>
      </w:r>
    </w:p>
    <w:p w:rsidR="00212FFD" w:rsidRDefault="00212FFD" w:rsidP="009B68D0">
      <w:pPr>
        <w:numPr>
          <w:ilvl w:val="0"/>
          <w:numId w:val="1"/>
        </w:numPr>
      </w:pPr>
      <w:r>
        <w:t>Zásady materiálního (písemného) zpracování tématu</w:t>
      </w:r>
    </w:p>
    <w:p w:rsidR="00814BAF" w:rsidRDefault="00814BAF" w:rsidP="009B68D0">
      <w:pPr>
        <w:numPr>
          <w:ilvl w:val="0"/>
          <w:numId w:val="1"/>
        </w:numPr>
      </w:pPr>
      <w:r>
        <w:t>Volba tématu proseminární práce</w:t>
      </w:r>
    </w:p>
    <w:p w:rsidR="00814BAF" w:rsidRDefault="00814BAF" w:rsidP="00814BAF"/>
    <w:p w:rsidR="00814BAF" w:rsidRDefault="0087433F" w:rsidP="00814BAF">
      <w:r>
        <w:t>Základní</w:t>
      </w:r>
      <w:r w:rsidR="00814BAF">
        <w:t xml:space="preserve"> literatura:</w:t>
      </w:r>
    </w:p>
    <w:p w:rsidR="00814BAF" w:rsidRDefault="00814BAF" w:rsidP="00814BAF">
      <w:r w:rsidRPr="00814BAF">
        <w:t>BARTOŠ, J., Metodika a technika historické práce, Praha 1982</w:t>
      </w:r>
    </w:p>
    <w:p w:rsidR="00814BAF" w:rsidRDefault="00814BAF" w:rsidP="00814BAF">
      <w:r>
        <w:t>BENEŠ, Z.</w:t>
      </w:r>
      <w:r w:rsidRPr="00814BAF">
        <w:t>, Problémy dějin historiografie, Praha, Karolinum 1995</w:t>
      </w:r>
    </w:p>
    <w:p w:rsidR="00814BAF" w:rsidRDefault="00814BAF" w:rsidP="00814BAF">
      <w:r w:rsidRPr="00814BAF">
        <w:t>BENEŠ,</w:t>
      </w:r>
      <w:r w:rsidR="0087433F">
        <w:t xml:space="preserve"> Z.,</w:t>
      </w:r>
      <w:r w:rsidRPr="00814BAF">
        <w:t> </w:t>
      </w:r>
      <w:r w:rsidRPr="00814BAF">
        <w:rPr>
          <w:iCs/>
        </w:rPr>
        <w:t xml:space="preserve">Historický text a historická </w:t>
      </w:r>
      <w:proofErr w:type="gramStart"/>
      <w:r w:rsidRPr="00814BAF">
        <w:rPr>
          <w:iCs/>
        </w:rPr>
        <w:t>kultura</w:t>
      </w:r>
      <w:r w:rsidRPr="00814BAF">
        <w:t> , Karolinum</w:t>
      </w:r>
      <w:proofErr w:type="gramEnd"/>
      <w:r w:rsidRPr="00814BAF">
        <w:t xml:space="preserve"> Praha 1995</w:t>
      </w:r>
    </w:p>
    <w:p w:rsidR="00814BAF" w:rsidRDefault="00814BAF" w:rsidP="00814BAF">
      <w:r>
        <w:t>BŮŽEK V.</w:t>
      </w:r>
      <w:r w:rsidRPr="00814BAF">
        <w:t xml:space="preserve"> a kol., Úvod do studia historie, České Budějovice 1994</w:t>
      </w:r>
    </w:p>
    <w:p w:rsidR="002B08C7" w:rsidRDefault="002B08C7" w:rsidP="00814BAF">
      <w:r>
        <w:t>HLAVÁČEK, I.;</w:t>
      </w:r>
      <w:r w:rsidRPr="002B08C7">
        <w:t xml:space="preserve"> KAŠPAR, J</w:t>
      </w:r>
      <w:r>
        <w:t>.;</w:t>
      </w:r>
      <w:r w:rsidRPr="002B08C7">
        <w:t xml:space="preserve"> NOVÝ, R, </w:t>
      </w:r>
      <w:proofErr w:type="spellStart"/>
      <w:r w:rsidRPr="002B08C7">
        <w:t>Vademecum</w:t>
      </w:r>
      <w:proofErr w:type="spellEnd"/>
      <w:r w:rsidRPr="002B08C7">
        <w:t xml:space="preserve"> pomocných věd historických, Praha 1997</w:t>
      </w:r>
    </w:p>
    <w:p w:rsidR="00814BAF" w:rsidRDefault="00814BAF" w:rsidP="00814BAF">
      <w:r w:rsidRPr="00814BAF">
        <w:t>HROCH, M. a kol., Úvod do studia dějepisu, Praha 1985</w:t>
      </w:r>
    </w:p>
    <w:p w:rsidR="0087433F" w:rsidRDefault="0087433F" w:rsidP="00814BAF">
      <w:r w:rsidRPr="0087433F">
        <w:t>PETRÁŇ, J. a kol., </w:t>
      </w:r>
      <w:r w:rsidRPr="0087433F">
        <w:rPr>
          <w:i/>
          <w:iCs/>
        </w:rPr>
        <w:t xml:space="preserve">Úvod do studia dějepisu, III., Nauka o historických </w:t>
      </w:r>
      <w:proofErr w:type="gramStart"/>
      <w:r w:rsidRPr="0087433F">
        <w:rPr>
          <w:i/>
          <w:iCs/>
        </w:rPr>
        <w:t>pramenech</w:t>
      </w:r>
      <w:r w:rsidRPr="0087433F">
        <w:t> , Praha</w:t>
      </w:r>
      <w:proofErr w:type="gramEnd"/>
      <w:r w:rsidRPr="0087433F">
        <w:t xml:space="preserve"> 1983</w:t>
      </w:r>
    </w:p>
    <w:p w:rsidR="002B08C7" w:rsidRDefault="002B08C7" w:rsidP="00814BAF">
      <w:r w:rsidRPr="002B08C7">
        <w:t>ECO, U</w:t>
      </w:r>
      <w:r>
        <w:t>.</w:t>
      </w:r>
      <w:r w:rsidRPr="002B08C7">
        <w:t xml:space="preserve">, Jak napsat diplomovou práci, Olomouc, </w:t>
      </w:r>
      <w:proofErr w:type="spellStart"/>
      <w:r w:rsidRPr="002B08C7">
        <w:t>Votobia</w:t>
      </w:r>
      <w:proofErr w:type="spellEnd"/>
      <w:r w:rsidRPr="002B08C7">
        <w:t xml:space="preserve"> 1997</w:t>
      </w:r>
    </w:p>
    <w:p w:rsidR="002B7A1F" w:rsidRDefault="002B7A1F" w:rsidP="00814BAF"/>
    <w:p w:rsidR="002B7A1F" w:rsidRDefault="002B7A1F" w:rsidP="00814BAF">
      <w:r>
        <w:t>Doporučená literatura:</w:t>
      </w:r>
    </w:p>
    <w:p w:rsidR="002B7A1F" w:rsidRDefault="002B7A1F" w:rsidP="00814BAF">
      <w:r w:rsidRPr="002B7A1F">
        <w:t>BLOCH, Marc, Obrana historie aneb historik a jeho řemeslo, Praha 1967</w:t>
      </w:r>
    </w:p>
    <w:p w:rsidR="002B7A1F" w:rsidRDefault="002B7A1F" w:rsidP="00814BAF">
      <w:r w:rsidRPr="002B7A1F">
        <w:t>BARTOŠ Josef, Úvod do archivnictví pro historiky, Olomouc 1967</w:t>
      </w:r>
    </w:p>
    <w:p w:rsidR="002B7A1F" w:rsidRDefault="002B7A1F" w:rsidP="00814BAF">
      <w:r>
        <w:t>JINDRA, Z.;</w:t>
      </w:r>
      <w:r w:rsidRPr="002B7A1F">
        <w:t xml:space="preserve"> SVÁTEK, F</w:t>
      </w:r>
      <w:r>
        <w:t>.;</w:t>
      </w:r>
      <w:r w:rsidRPr="002B7A1F">
        <w:t xml:space="preserve"> ŠTAIF, J, Úvod do studia hospodářských a sociálních dějin, sv. 1: O předmětu bádání, genezi a historiografii oboru, Praha 1997</w:t>
      </w:r>
    </w:p>
    <w:p w:rsidR="002B7A1F" w:rsidRDefault="002B7A1F" w:rsidP="00814BAF">
      <w:r>
        <w:lastRenderedPageBreak/>
        <w:t>DÜLMEN R.</w:t>
      </w:r>
      <w:r w:rsidRPr="002B7A1F">
        <w:t xml:space="preserve"> van, Historická antropologie. Vývoj, problémy, úkoly, Praha 2002</w:t>
      </w:r>
    </w:p>
    <w:sectPr w:rsidR="002B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1002"/>
    <w:multiLevelType w:val="hybridMultilevel"/>
    <w:tmpl w:val="F98E4E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9C"/>
    <w:rsid w:val="00011C09"/>
    <w:rsid w:val="0009309D"/>
    <w:rsid w:val="000B5141"/>
    <w:rsid w:val="00212FFD"/>
    <w:rsid w:val="002B08C7"/>
    <w:rsid w:val="002B7A1F"/>
    <w:rsid w:val="0034389C"/>
    <w:rsid w:val="004A61F0"/>
    <w:rsid w:val="00552BB7"/>
    <w:rsid w:val="006178B3"/>
    <w:rsid w:val="007130C1"/>
    <w:rsid w:val="0071567A"/>
    <w:rsid w:val="007D25ED"/>
    <w:rsid w:val="00814BAF"/>
    <w:rsid w:val="0082456C"/>
    <w:rsid w:val="0087433F"/>
    <w:rsid w:val="008C44BE"/>
    <w:rsid w:val="008D7B85"/>
    <w:rsid w:val="008D7BA4"/>
    <w:rsid w:val="00935732"/>
    <w:rsid w:val="00943CFD"/>
    <w:rsid w:val="009901E8"/>
    <w:rsid w:val="009B4BD2"/>
    <w:rsid w:val="009B68D0"/>
    <w:rsid w:val="00A62249"/>
    <w:rsid w:val="00A83DC8"/>
    <w:rsid w:val="00AC5C47"/>
    <w:rsid w:val="00B31B7E"/>
    <w:rsid w:val="00D6179D"/>
    <w:rsid w:val="00D75B5F"/>
    <w:rsid w:val="00DF5771"/>
    <w:rsid w:val="00E31BDD"/>
    <w:rsid w:val="00EC261B"/>
    <w:rsid w:val="00ED446B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0BF13-DE15-4ACD-9594-31DA5E01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BC2AC21B</Template>
  <TotalTime>1</TotalTime>
  <Pages>2</Pages>
  <Words>353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do studia historie (s porseminářem)</vt:lpstr>
    </vt:vector>
  </TitlesOfParts>
  <Company>Univerzita Karlova v Praze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do studia historie (s porseminářem)</dc:title>
  <dc:subject/>
  <dc:creator>ffuk</dc:creator>
  <cp:keywords/>
  <dc:description/>
  <cp:lastModifiedBy>Valkoun, Jaroslav</cp:lastModifiedBy>
  <cp:revision>2</cp:revision>
  <dcterms:created xsi:type="dcterms:W3CDTF">2019-10-23T12:37:00Z</dcterms:created>
  <dcterms:modified xsi:type="dcterms:W3CDTF">2019-10-23T12:37:00Z</dcterms:modified>
</cp:coreProperties>
</file>