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F4" w:rsidRPr="00535661" w:rsidRDefault="008A4BE0" w:rsidP="005669BF">
      <w:pPr>
        <w:pStyle w:val="Nzev"/>
        <w:spacing w:before="0"/>
        <w:jc w:val="center"/>
        <w:rPr>
          <w:caps/>
          <w:spacing w:val="20"/>
          <w:sz w:val="44"/>
          <w:szCs w:val="36"/>
        </w:rPr>
      </w:pPr>
      <w:r w:rsidRPr="00535661">
        <w:rPr>
          <w:caps/>
          <w:spacing w:val="20"/>
          <w:sz w:val="44"/>
          <w:szCs w:val="36"/>
        </w:rPr>
        <w:t>R</w:t>
      </w:r>
      <w:r w:rsidR="00556E3C" w:rsidRPr="00535661">
        <w:rPr>
          <w:caps/>
          <w:spacing w:val="20"/>
          <w:sz w:val="44"/>
          <w:szCs w:val="36"/>
        </w:rPr>
        <w:t>eflexní deník</w:t>
      </w:r>
      <w:r w:rsidRPr="00535661">
        <w:rPr>
          <w:caps/>
          <w:spacing w:val="20"/>
          <w:sz w:val="44"/>
          <w:szCs w:val="36"/>
        </w:rPr>
        <w:t xml:space="preserve"> odborné praxe</w:t>
      </w:r>
    </w:p>
    <w:p w:rsidR="000867AE" w:rsidRPr="000867AE" w:rsidRDefault="00CB6137" w:rsidP="00010AB4">
      <w:pPr>
        <w:pStyle w:val="Nzev"/>
        <w:shd w:val="clear" w:color="auto" w:fill="FFFFFF" w:themeFill="background1"/>
        <w:spacing w:after="240"/>
        <w:jc w:val="center"/>
        <w:rPr>
          <w:sz w:val="36"/>
          <w:szCs w:val="44"/>
        </w:rPr>
      </w:pPr>
      <w:r>
        <w:rPr>
          <w:sz w:val="36"/>
          <w:szCs w:val="44"/>
        </w:rPr>
        <w:t>praxe na soudech IV. (Vrchní soud v Praze</w:t>
      </w:r>
      <w:bookmarkStart w:id="0" w:name="_GoBack"/>
      <w:bookmarkEnd w:id="0"/>
      <w:r>
        <w:rPr>
          <w:sz w:val="36"/>
          <w:szCs w:val="44"/>
        </w:rPr>
        <w:t>)</w:t>
      </w:r>
    </w:p>
    <w:p w:rsidR="005669BF" w:rsidRDefault="005669BF" w:rsidP="005669BF">
      <w:pPr>
        <w:spacing w:line="240" w:lineRule="auto"/>
        <w:rPr>
          <w:rFonts w:cs="Tahoma"/>
        </w:rPr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262490" w:rsidTr="00A64C26">
        <w:tc>
          <w:tcPr>
            <w:tcW w:w="3936" w:type="dxa"/>
            <w:vAlign w:val="center"/>
          </w:tcPr>
          <w:p w:rsidR="00262490" w:rsidRDefault="00262490" w:rsidP="000C45E5">
            <w:pPr>
              <w:spacing w:after="120"/>
              <w:jc w:val="left"/>
              <w:rPr>
                <w:rFonts w:cs="Tahoma"/>
              </w:rPr>
            </w:pPr>
            <w:r>
              <w:rPr>
                <w:rFonts w:cs="Tahoma"/>
              </w:rPr>
              <w:t>Jméno studenta</w:t>
            </w:r>
          </w:p>
        </w:tc>
        <w:tc>
          <w:tcPr>
            <w:tcW w:w="5811" w:type="dxa"/>
            <w:vAlign w:val="center"/>
          </w:tcPr>
          <w:p w:rsidR="00262490" w:rsidRDefault="00262490" w:rsidP="00764E4F">
            <w:pPr>
              <w:spacing w:after="120"/>
              <w:jc w:val="left"/>
              <w:rPr>
                <w:rFonts w:cs="Tahoma"/>
              </w:rPr>
            </w:pPr>
          </w:p>
        </w:tc>
      </w:tr>
      <w:tr w:rsidR="005669BF" w:rsidTr="00A64C26">
        <w:tc>
          <w:tcPr>
            <w:tcW w:w="3936" w:type="dxa"/>
            <w:vAlign w:val="center"/>
          </w:tcPr>
          <w:p w:rsidR="005669BF" w:rsidRDefault="005669BF" w:rsidP="000C45E5">
            <w:pPr>
              <w:spacing w:after="120"/>
              <w:jc w:val="left"/>
              <w:rPr>
                <w:rFonts w:cs="Tahoma"/>
              </w:rPr>
            </w:pPr>
            <w:r>
              <w:rPr>
                <w:rFonts w:cs="Tahoma"/>
              </w:rPr>
              <w:t>Doba výkonu odborné praxe</w:t>
            </w:r>
            <w:r w:rsidR="000C45E5">
              <w:rPr>
                <w:rFonts w:cs="Tahoma"/>
              </w:rPr>
              <w:br/>
            </w:r>
            <w:r>
              <w:rPr>
                <w:rFonts w:cs="Tahoma"/>
              </w:rPr>
              <w:t>(semestr, rok</w:t>
            </w:r>
            <w:r w:rsidR="00D66128">
              <w:rPr>
                <w:rFonts w:cs="Tahoma"/>
              </w:rPr>
              <w:t>, ročník studia</w:t>
            </w:r>
            <w:r>
              <w:rPr>
                <w:rFonts w:cs="Tahoma"/>
              </w:rPr>
              <w:t>)</w:t>
            </w:r>
          </w:p>
        </w:tc>
        <w:tc>
          <w:tcPr>
            <w:tcW w:w="5811" w:type="dxa"/>
            <w:vAlign w:val="center"/>
          </w:tcPr>
          <w:p w:rsidR="005669BF" w:rsidRDefault="005669BF" w:rsidP="00764E4F">
            <w:pPr>
              <w:spacing w:after="120"/>
              <w:jc w:val="left"/>
              <w:rPr>
                <w:rFonts w:cs="Tahoma"/>
              </w:rPr>
            </w:pPr>
          </w:p>
        </w:tc>
      </w:tr>
      <w:tr w:rsidR="005669BF" w:rsidTr="00A64C26">
        <w:tc>
          <w:tcPr>
            <w:tcW w:w="3936" w:type="dxa"/>
            <w:vAlign w:val="center"/>
          </w:tcPr>
          <w:p w:rsidR="005669BF" w:rsidRDefault="005669BF" w:rsidP="00A64C26">
            <w:pPr>
              <w:spacing w:after="120"/>
              <w:jc w:val="left"/>
              <w:rPr>
                <w:rFonts w:cs="Tahoma"/>
              </w:rPr>
            </w:pPr>
            <w:r>
              <w:rPr>
                <w:rFonts w:cs="Tahoma"/>
              </w:rPr>
              <w:t>Kontakty na osoby zapojené do praxe</w:t>
            </w:r>
            <w:r w:rsidR="00A64C26">
              <w:rPr>
                <w:rFonts w:cs="Tahoma"/>
              </w:rPr>
              <w:t xml:space="preserve"> (kdo mě má z dané instituce na starosti)</w:t>
            </w:r>
          </w:p>
        </w:tc>
        <w:tc>
          <w:tcPr>
            <w:tcW w:w="5811" w:type="dxa"/>
            <w:vAlign w:val="center"/>
          </w:tcPr>
          <w:p w:rsidR="00D66128" w:rsidRDefault="00D66128" w:rsidP="00764E4F">
            <w:pPr>
              <w:spacing w:after="120"/>
              <w:jc w:val="left"/>
              <w:rPr>
                <w:rFonts w:cs="Tahoma"/>
              </w:rPr>
            </w:pPr>
          </w:p>
        </w:tc>
      </w:tr>
    </w:tbl>
    <w:p w:rsidR="00912A11" w:rsidRDefault="00262490" w:rsidP="00010AB4">
      <w:pPr>
        <w:pStyle w:val="Nadpis1"/>
        <w:spacing w:before="240"/>
      </w:pPr>
      <w:r>
        <w:t>K čemu slouží reflexní deník a p</w:t>
      </w:r>
      <w:r w:rsidR="009E4FCE">
        <w:t xml:space="preserve">roč </w:t>
      </w:r>
      <w:r>
        <w:t>si ho psát</w:t>
      </w:r>
      <w:r w:rsidR="009E4FCE">
        <w:t>?</w:t>
      </w:r>
      <w:r w:rsidR="00206F7A">
        <w:rPr>
          <w:rStyle w:val="Znakapoznpodarou"/>
        </w:rPr>
        <w:footnoteReference w:id="1"/>
      </w:r>
    </w:p>
    <w:p w:rsidR="00912A11" w:rsidRPr="005B38A9" w:rsidRDefault="009E4FCE" w:rsidP="00051B2C">
      <w:pPr>
        <w:spacing w:line="240" w:lineRule="auto"/>
        <w:rPr>
          <w:rFonts w:cs="Tahoma"/>
        </w:rPr>
      </w:pPr>
      <w:r>
        <w:rPr>
          <w:rFonts w:cs="Tahoma"/>
        </w:rPr>
        <w:t>Na rozdíl od teoretických předmětů byste se v odborných praxích měli v daleko větší míře učit ze svých zkušeností</w:t>
      </w:r>
      <w:r w:rsidR="00912A11" w:rsidRPr="005B38A9">
        <w:rPr>
          <w:rFonts w:cs="Tahoma"/>
        </w:rPr>
        <w:t>.</w:t>
      </w:r>
      <w:r w:rsidR="00912A11">
        <w:rPr>
          <w:rFonts w:cs="Tahoma"/>
        </w:rPr>
        <w:t xml:space="preserve"> </w:t>
      </w:r>
      <w:r w:rsidR="00B61F75">
        <w:rPr>
          <w:rFonts w:cs="Tahoma"/>
        </w:rPr>
        <w:t>M</w:t>
      </w:r>
      <w:r>
        <w:rPr>
          <w:rFonts w:cs="Tahoma"/>
        </w:rPr>
        <w:t xml:space="preserve">ůže </w:t>
      </w:r>
      <w:r w:rsidR="00B61F75">
        <w:rPr>
          <w:rFonts w:cs="Tahoma"/>
        </w:rPr>
        <w:t xml:space="preserve">to </w:t>
      </w:r>
      <w:r>
        <w:rPr>
          <w:rFonts w:cs="Tahoma"/>
        </w:rPr>
        <w:t xml:space="preserve">znít poměrně jednoduše, ale roky pořádání praxí (stejně jako empirické studie) ukazují, že abyste se opravdu něco naučili, nestačí </w:t>
      </w:r>
      <w:r w:rsidR="00912A11">
        <w:rPr>
          <w:rFonts w:cs="Tahoma"/>
        </w:rPr>
        <w:t>pouze tuto zku</w:t>
      </w:r>
      <w:r w:rsidR="00912A11" w:rsidRPr="005B38A9">
        <w:rPr>
          <w:rFonts w:cs="Tahoma"/>
        </w:rPr>
        <w:t xml:space="preserve">šenost zažít. </w:t>
      </w:r>
      <w:r w:rsidR="00262490">
        <w:rPr>
          <w:rFonts w:cs="Tahoma"/>
        </w:rPr>
        <w:t>Je třeba s ní dále pracovat a </w:t>
      </w:r>
      <w:r>
        <w:rPr>
          <w:rFonts w:cs="Tahoma"/>
        </w:rPr>
        <w:t>podrobovat ji</w:t>
      </w:r>
      <w:r w:rsidR="00B61F75">
        <w:rPr>
          <w:rFonts w:cs="Tahoma"/>
        </w:rPr>
        <w:t xml:space="preserve"> reflexi.</w:t>
      </w:r>
    </w:p>
    <w:p w:rsidR="002473F7" w:rsidRDefault="00912A11" w:rsidP="00051B2C">
      <w:pPr>
        <w:spacing w:line="240" w:lineRule="auto"/>
        <w:rPr>
          <w:rFonts w:cs="Tahoma"/>
        </w:rPr>
      </w:pPr>
      <w:r>
        <w:rPr>
          <w:rFonts w:cs="Tahoma"/>
        </w:rPr>
        <w:t xml:space="preserve">Jedním ze způsobů provádění </w:t>
      </w:r>
      <w:r w:rsidRPr="005B38A9">
        <w:rPr>
          <w:rFonts w:cs="Tahoma"/>
        </w:rPr>
        <w:t xml:space="preserve">reflexe </w:t>
      </w:r>
      <w:r w:rsidR="00B61F75">
        <w:rPr>
          <w:rFonts w:cs="Tahoma"/>
        </w:rPr>
        <w:t xml:space="preserve">svých zkušeností </w:t>
      </w:r>
      <w:r w:rsidRPr="005B38A9">
        <w:rPr>
          <w:rFonts w:cs="Tahoma"/>
        </w:rPr>
        <w:t xml:space="preserve">je </w:t>
      </w:r>
      <w:r>
        <w:rPr>
          <w:rFonts w:cs="Tahoma"/>
        </w:rPr>
        <w:t xml:space="preserve">vedení si </w:t>
      </w:r>
      <w:r w:rsidR="008C008E">
        <w:rPr>
          <w:rFonts w:cs="Tahoma"/>
        </w:rPr>
        <w:t>reflexního</w:t>
      </w:r>
      <w:r w:rsidRPr="005B38A9">
        <w:rPr>
          <w:rFonts w:cs="Tahoma"/>
        </w:rPr>
        <w:t xml:space="preserve"> deník</w:t>
      </w:r>
      <w:r>
        <w:rPr>
          <w:rFonts w:cs="Tahoma"/>
        </w:rPr>
        <w:t xml:space="preserve">u. </w:t>
      </w:r>
      <w:r w:rsidR="009E4FCE">
        <w:rPr>
          <w:rFonts w:cs="Tahoma"/>
        </w:rPr>
        <w:t xml:space="preserve">Budete v něm </w:t>
      </w:r>
      <w:r w:rsidR="00B61F75">
        <w:rPr>
          <w:rFonts w:cs="Tahoma"/>
        </w:rPr>
        <w:t xml:space="preserve">popisovat </w:t>
      </w:r>
      <w:r w:rsidR="00A249B9">
        <w:rPr>
          <w:rFonts w:cs="Tahoma"/>
        </w:rPr>
        <w:t xml:space="preserve">své zkušenosti </w:t>
      </w:r>
      <w:r w:rsidR="009E4FCE">
        <w:rPr>
          <w:rFonts w:cs="Tahoma"/>
        </w:rPr>
        <w:t xml:space="preserve">a přemýšlet nad tím, co </w:t>
      </w:r>
      <w:r w:rsidR="002473F7">
        <w:rPr>
          <w:rFonts w:cs="Tahoma"/>
        </w:rPr>
        <w:t xml:space="preserve">děláte </w:t>
      </w:r>
      <w:r w:rsidR="009E4FCE">
        <w:rPr>
          <w:rFonts w:cs="Tahoma"/>
        </w:rPr>
        <w:t xml:space="preserve">vy i ostatní lidé, jak to spolu souvisí a co se z toho můžete naučit. O sobě, druhých lidech (ať se jedná o vaše </w:t>
      </w:r>
      <w:r w:rsidR="009E4FCE" w:rsidRPr="005B38A9">
        <w:rPr>
          <w:rFonts w:cs="Tahoma"/>
        </w:rPr>
        <w:t>kolegy</w:t>
      </w:r>
      <w:r w:rsidR="009E4FCE">
        <w:rPr>
          <w:rFonts w:cs="Tahoma"/>
        </w:rPr>
        <w:t xml:space="preserve">, klienty, soudní personál apod.) i fungování práva. </w:t>
      </w:r>
      <w:r w:rsidR="002473F7">
        <w:rPr>
          <w:rFonts w:cs="Tahoma"/>
        </w:rPr>
        <w:t xml:space="preserve">Vaše záznamy by proto měly zahrnovat nejen popis konkrétní situace, ale i její kritickou </w:t>
      </w:r>
      <w:r w:rsidRPr="005B38A9">
        <w:rPr>
          <w:rFonts w:cs="Tahoma"/>
        </w:rPr>
        <w:t>analýzu</w:t>
      </w:r>
      <w:r w:rsidR="002D5E51">
        <w:rPr>
          <w:rFonts w:cs="Tahoma"/>
        </w:rPr>
        <w:t>, vysvětlení a </w:t>
      </w:r>
      <w:r w:rsidR="002473F7">
        <w:rPr>
          <w:rFonts w:cs="Tahoma"/>
        </w:rPr>
        <w:t xml:space="preserve">popsání toho, co si z ní odnášíte, co jste si na ní uvědomili či se naučili. </w:t>
      </w:r>
    </w:p>
    <w:p w:rsidR="00912A11" w:rsidRDefault="002473F7" w:rsidP="002473F7">
      <w:pPr>
        <w:spacing w:line="240" w:lineRule="auto"/>
        <w:rPr>
          <w:rFonts w:cs="Tahoma"/>
        </w:rPr>
      </w:pPr>
      <w:r>
        <w:rPr>
          <w:rFonts w:cs="Tahoma"/>
        </w:rPr>
        <w:t xml:space="preserve">Tak jako každý deník, i tento je vlastně rozhovorem sám se sebou (bez ohledu na to, jakou formu pro psaní zvolíte). Snažte </w:t>
      </w:r>
      <w:proofErr w:type="gramStart"/>
      <w:r>
        <w:rPr>
          <w:rFonts w:cs="Tahoma"/>
        </w:rPr>
        <w:t>se proto</w:t>
      </w:r>
      <w:proofErr w:type="gramEnd"/>
      <w:r>
        <w:rPr>
          <w:rFonts w:cs="Tahoma"/>
        </w:rPr>
        <w:t xml:space="preserve"> prosím být otevření a přesní. Přidáte-li občas i humor, tím lépe. </w:t>
      </w:r>
    </w:p>
    <w:p w:rsidR="00B61F75" w:rsidRDefault="007507D6" w:rsidP="00051B2C">
      <w:pPr>
        <w:spacing w:line="240" w:lineRule="auto"/>
        <w:rPr>
          <w:rFonts w:cs="Tahoma"/>
        </w:rPr>
      </w:pPr>
      <w:r>
        <w:rPr>
          <w:rFonts w:cs="Tahoma"/>
        </w:rPr>
        <w:t>Pro řadu z vás může být</w:t>
      </w:r>
      <w:r w:rsidRPr="007507D6">
        <w:rPr>
          <w:rFonts w:cs="Tahoma"/>
        </w:rPr>
        <w:t xml:space="preserve"> vedení </w:t>
      </w:r>
      <w:r>
        <w:rPr>
          <w:rFonts w:cs="Tahoma"/>
        </w:rPr>
        <w:t>reflexního</w:t>
      </w:r>
      <w:r w:rsidRPr="007507D6">
        <w:rPr>
          <w:rFonts w:cs="Tahoma"/>
        </w:rPr>
        <w:t xml:space="preserve"> deníku první situací, kdy od vás bude požadováno, abyste si </w:t>
      </w:r>
      <w:r w:rsidR="00B61F75">
        <w:rPr>
          <w:rFonts w:cs="Tahoma"/>
        </w:rPr>
        <w:t xml:space="preserve">sami </w:t>
      </w:r>
      <w:r w:rsidRPr="007507D6">
        <w:rPr>
          <w:rFonts w:cs="Tahoma"/>
        </w:rPr>
        <w:t>stanovili cíle namísto toho, aby vám je stanovil vyučující</w:t>
      </w:r>
      <w:r w:rsidR="002473F7">
        <w:rPr>
          <w:rFonts w:cs="Tahoma"/>
        </w:rPr>
        <w:t xml:space="preserve"> („</w:t>
      </w:r>
      <w:r w:rsidR="002473F7" w:rsidRPr="00CC6BAD">
        <w:rPr>
          <w:rFonts w:cs="Tahoma"/>
          <w:i/>
        </w:rPr>
        <w:t xml:space="preserve">Co se chci na této praxi naučit, abych s ní byl </w:t>
      </w:r>
      <w:r w:rsidR="00B61F75">
        <w:rPr>
          <w:rFonts w:cs="Tahoma"/>
          <w:i/>
        </w:rPr>
        <w:t xml:space="preserve">na konci </w:t>
      </w:r>
      <w:r w:rsidR="002473F7" w:rsidRPr="00CC6BAD">
        <w:rPr>
          <w:rFonts w:cs="Tahoma"/>
          <w:i/>
        </w:rPr>
        <w:t>spokojený?</w:t>
      </w:r>
      <w:r w:rsidR="002473F7">
        <w:rPr>
          <w:rFonts w:cs="Tahoma"/>
        </w:rPr>
        <w:t>“)</w:t>
      </w:r>
      <w:r w:rsidRPr="007507D6">
        <w:rPr>
          <w:rFonts w:cs="Tahoma"/>
        </w:rPr>
        <w:t xml:space="preserve">. </w:t>
      </w:r>
      <w:r w:rsidR="002473F7">
        <w:rPr>
          <w:rFonts w:cs="Tahoma"/>
        </w:rPr>
        <w:t xml:space="preserve">Na vás navíc bude i to, abyste zhodnotili, jestli se vám podařilo těchto cílů dostáhnout. Prvním a hlavním adresátem svého deníku jste vy sami. Píšete si ho, jakkoli třeba na podnět zvenčí, pro sebe, abyste sami sobě pomáhali lépe vytěžit zkušenost z praxe. Jestli do deníku </w:t>
      </w:r>
      <w:r w:rsidR="002D5E51">
        <w:rPr>
          <w:rFonts w:cs="Tahoma"/>
        </w:rPr>
        <w:t>napíšete to opravdu podstatné a </w:t>
      </w:r>
      <w:r w:rsidR="002473F7">
        <w:rPr>
          <w:rFonts w:cs="Tahoma"/>
        </w:rPr>
        <w:t xml:space="preserve">správně vyhodnotíte jednotlivé situace, to </w:t>
      </w:r>
      <w:r w:rsidR="00B61F75">
        <w:rPr>
          <w:rFonts w:cs="Tahoma"/>
        </w:rPr>
        <w:t xml:space="preserve">můžete </w:t>
      </w:r>
      <w:r w:rsidR="002473F7">
        <w:rPr>
          <w:rFonts w:cs="Tahoma"/>
        </w:rPr>
        <w:t xml:space="preserve">posoudit nejlépe vy sami. </w:t>
      </w:r>
      <w:r w:rsidR="00B61F75">
        <w:rPr>
          <w:rFonts w:cs="Tahoma"/>
        </w:rPr>
        <w:t xml:space="preserve">Deník vám může pomoci </w:t>
      </w:r>
      <w:r w:rsidRPr="007507D6">
        <w:rPr>
          <w:rFonts w:cs="Tahoma"/>
        </w:rPr>
        <w:t xml:space="preserve">odhalit </w:t>
      </w:r>
      <w:r w:rsidR="00B61F75">
        <w:rPr>
          <w:rFonts w:cs="Tahoma"/>
        </w:rPr>
        <w:t xml:space="preserve">vaše </w:t>
      </w:r>
      <w:r w:rsidRPr="007507D6">
        <w:rPr>
          <w:rFonts w:cs="Tahoma"/>
        </w:rPr>
        <w:t>schopnosti a </w:t>
      </w:r>
      <w:r w:rsidR="00B61F75">
        <w:rPr>
          <w:rFonts w:cs="Tahoma"/>
        </w:rPr>
        <w:t xml:space="preserve">naučit se na ně spolehnout, může vám pomoci </w:t>
      </w:r>
      <w:r>
        <w:rPr>
          <w:rFonts w:cs="Tahoma"/>
        </w:rPr>
        <w:t>prohloubit důvěru v sebe sama.</w:t>
      </w:r>
    </w:p>
    <w:p w:rsidR="007507D6" w:rsidRDefault="00B61F75" w:rsidP="00051B2C">
      <w:pPr>
        <w:spacing w:line="240" w:lineRule="auto"/>
        <w:rPr>
          <w:rFonts w:cs="Tahoma"/>
        </w:rPr>
      </w:pPr>
      <w:r>
        <w:rPr>
          <w:rFonts w:cs="Tahoma"/>
        </w:rPr>
        <w:t xml:space="preserve">Psaní deníku jistě </w:t>
      </w:r>
      <w:r w:rsidR="00A64C26">
        <w:rPr>
          <w:rFonts w:cs="Tahoma"/>
        </w:rPr>
        <w:t>nemusíte považovat za prioritu</w:t>
      </w:r>
      <w:r>
        <w:rPr>
          <w:rFonts w:cs="Tahoma"/>
        </w:rPr>
        <w:t>. Možná to vedoucí praxe</w:t>
      </w:r>
      <w:r w:rsidR="002D5E51">
        <w:rPr>
          <w:rFonts w:cs="Tahoma"/>
        </w:rPr>
        <w:t>, který vás na závěr požádá o </w:t>
      </w:r>
      <w:r w:rsidR="00B90D19">
        <w:rPr>
          <w:rFonts w:cs="Tahoma"/>
        </w:rPr>
        <w:t>nahlédnutí do deníku,</w:t>
      </w:r>
      <w:r>
        <w:rPr>
          <w:rFonts w:cs="Tahoma"/>
        </w:rPr>
        <w:t xml:space="preserve"> ani nepozná a </w:t>
      </w:r>
      <w:r w:rsidR="00B90D19">
        <w:rPr>
          <w:rFonts w:cs="Tahoma"/>
        </w:rPr>
        <w:t>dostanete</w:t>
      </w:r>
      <w:r>
        <w:rPr>
          <w:rFonts w:cs="Tahoma"/>
        </w:rPr>
        <w:t xml:space="preserve"> stejné kredity, jako váš koleg</w:t>
      </w:r>
      <w:r w:rsidR="00A64C26">
        <w:rPr>
          <w:rFonts w:cs="Tahoma"/>
        </w:rPr>
        <w:t>a</w:t>
      </w:r>
      <w:r>
        <w:rPr>
          <w:rFonts w:cs="Tahoma"/>
        </w:rPr>
        <w:t>, který se deníku poctivě věnoval. Přelstíte</w:t>
      </w:r>
      <w:r w:rsidR="00B90D19">
        <w:rPr>
          <w:rFonts w:cs="Tahoma"/>
        </w:rPr>
        <w:t xml:space="preserve"> tím</w:t>
      </w:r>
      <w:r>
        <w:rPr>
          <w:rFonts w:cs="Tahoma"/>
        </w:rPr>
        <w:t xml:space="preserve"> možná </w:t>
      </w:r>
      <w:r w:rsidR="00B90D19">
        <w:rPr>
          <w:rFonts w:cs="Tahoma"/>
        </w:rPr>
        <w:t xml:space="preserve">svého </w:t>
      </w:r>
      <w:r>
        <w:rPr>
          <w:rFonts w:cs="Tahoma"/>
        </w:rPr>
        <w:t xml:space="preserve">vyučujícího, ale má to jistý háček: on o nic nepřijde, vy ano. </w:t>
      </w:r>
      <w:r w:rsidR="00B90D19">
        <w:rPr>
          <w:rFonts w:cs="Tahoma"/>
        </w:rPr>
        <w:t xml:space="preserve">Vy ztratíte </w:t>
      </w:r>
      <w:r>
        <w:rPr>
          <w:rFonts w:cs="Tahoma"/>
        </w:rPr>
        <w:t xml:space="preserve">možnost se něco naučit či se v něčem posunout dál. </w:t>
      </w:r>
      <w:r w:rsidR="002473F7">
        <w:rPr>
          <w:rFonts w:cs="Tahoma"/>
        </w:rPr>
        <w:t>A před sebou, jak víme, se neutíká tak snadno.</w:t>
      </w:r>
    </w:p>
    <w:p w:rsidR="007507D6" w:rsidRPr="005B38A9" w:rsidRDefault="007507D6" w:rsidP="00051B2C">
      <w:pPr>
        <w:spacing w:line="240" w:lineRule="auto"/>
        <w:rPr>
          <w:rFonts w:cs="Tahoma"/>
        </w:rPr>
      </w:pPr>
      <w:r w:rsidRPr="007507D6">
        <w:rPr>
          <w:rFonts w:cs="Tahoma"/>
        </w:rPr>
        <w:t xml:space="preserve">Deník byste si měli </w:t>
      </w:r>
      <w:r w:rsidR="00B61F75">
        <w:rPr>
          <w:rFonts w:cs="Tahoma"/>
        </w:rPr>
        <w:t xml:space="preserve">psát průběžně, ideálně po každé návštěvě v instituci, kde svoji praxi vykonáváte. </w:t>
      </w:r>
      <w:r w:rsidRPr="007507D6">
        <w:rPr>
          <w:rFonts w:cs="Tahoma"/>
        </w:rPr>
        <w:t>Vaše zápisky nemusí být nijak dlouhé, délce se</w:t>
      </w:r>
      <w:r w:rsidR="00DC4F30">
        <w:rPr>
          <w:rFonts w:cs="Tahoma"/>
        </w:rPr>
        <w:t xml:space="preserve"> ovšem</w:t>
      </w:r>
      <w:r w:rsidRPr="007507D6">
        <w:rPr>
          <w:rFonts w:cs="Tahoma"/>
        </w:rPr>
        <w:t xml:space="preserve"> meze nekladou.</w:t>
      </w:r>
    </w:p>
    <w:p w:rsidR="008E1384" w:rsidRDefault="00912A11" w:rsidP="00051B2C">
      <w:pPr>
        <w:spacing w:line="240" w:lineRule="auto"/>
        <w:rPr>
          <w:rFonts w:cs="Tahoma"/>
        </w:rPr>
      </w:pPr>
      <w:r>
        <w:rPr>
          <w:rFonts w:cs="Tahoma"/>
        </w:rPr>
        <w:t xml:space="preserve">Po skončení praxe </w:t>
      </w:r>
      <w:r w:rsidR="00262490">
        <w:rPr>
          <w:rFonts w:cs="Tahoma"/>
        </w:rPr>
        <w:t>můžete být svým</w:t>
      </w:r>
      <w:r>
        <w:rPr>
          <w:rFonts w:cs="Tahoma"/>
        </w:rPr>
        <w:t xml:space="preserve"> vyučujícím vyzváni k vyplnění elektronického dotazníku zpětn</w:t>
      </w:r>
      <w:r w:rsidR="00D30C47">
        <w:rPr>
          <w:rFonts w:cs="Tahoma"/>
        </w:rPr>
        <w:t xml:space="preserve">é vazby, která slouží </w:t>
      </w:r>
      <w:r>
        <w:rPr>
          <w:rFonts w:cs="Tahoma"/>
        </w:rPr>
        <w:t xml:space="preserve">k dalšímu rozvíjení </w:t>
      </w:r>
      <w:r w:rsidR="00D30C47">
        <w:rPr>
          <w:rFonts w:cs="Tahoma"/>
        </w:rPr>
        <w:t>odborných praxí</w:t>
      </w:r>
      <w:r w:rsidR="00167277">
        <w:rPr>
          <w:rFonts w:cs="Tahoma"/>
        </w:rPr>
        <w:t xml:space="preserve"> na fakultě</w:t>
      </w:r>
      <w:r w:rsidR="00D30C47">
        <w:rPr>
          <w:rFonts w:cs="Tahoma"/>
        </w:rPr>
        <w:t xml:space="preserve"> </w:t>
      </w:r>
      <w:r w:rsidR="00262490">
        <w:rPr>
          <w:rFonts w:cs="Tahoma"/>
        </w:rPr>
        <w:t>C</w:t>
      </w:r>
      <w:r w:rsidR="00D30C47">
        <w:rPr>
          <w:rFonts w:cs="Tahoma"/>
        </w:rPr>
        <w:t>entrem</w:t>
      </w:r>
      <w:r>
        <w:rPr>
          <w:rFonts w:cs="Tahoma"/>
        </w:rPr>
        <w:t xml:space="preserve"> právních dovedností. </w:t>
      </w:r>
      <w:r w:rsidR="00D30C47">
        <w:rPr>
          <w:rFonts w:cs="Tahoma"/>
        </w:rPr>
        <w:t>Zaznamenané postřehy z průběhu praxe</w:t>
      </w:r>
      <w:r w:rsidR="00167277">
        <w:rPr>
          <w:rFonts w:cs="Tahoma"/>
        </w:rPr>
        <w:t xml:space="preserve"> vám tedy mohou také napomoci formulovat závěrečné</w:t>
      </w:r>
      <w:r>
        <w:rPr>
          <w:rFonts w:cs="Tahoma"/>
        </w:rPr>
        <w:t xml:space="preserve"> hodnocení praxe.</w:t>
      </w:r>
    </w:p>
    <w:p w:rsidR="008E1384" w:rsidRDefault="008E1384" w:rsidP="00A64C26">
      <w:pPr>
        <w:pStyle w:val="Nadpis1"/>
        <w:spacing w:before="240"/>
      </w:pPr>
      <w:r>
        <w:br w:type="page"/>
      </w:r>
      <w:r w:rsidR="00A249B9">
        <w:lastRenderedPageBreak/>
        <w:t>Deník mé praxe</w:t>
      </w:r>
    </w:p>
    <w:p w:rsidR="003E4A73" w:rsidRDefault="00A249B9" w:rsidP="00262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… toto je prostor pro vaše záznamy. </w:t>
      </w:r>
      <w:r w:rsidR="00C44965" w:rsidRPr="00D53B2D">
        <w:rPr>
          <w:i/>
        </w:rPr>
        <w:t xml:space="preserve">Ideálně si každý týden napište </w:t>
      </w:r>
      <w:r w:rsidR="00D53B2D" w:rsidRPr="00D53B2D">
        <w:rPr>
          <w:i/>
        </w:rPr>
        <w:t>jeden nebo i více odstavců.</w:t>
      </w:r>
    </w:p>
    <w:p w:rsidR="00924145" w:rsidRDefault="00924145" w:rsidP="003E4A73"/>
    <w:p w:rsidR="00A249B9" w:rsidRDefault="00A249B9" w:rsidP="003E4A73"/>
    <w:p w:rsidR="00A249B9" w:rsidRDefault="00A249B9" w:rsidP="003E4A73"/>
    <w:p w:rsidR="00A249B9" w:rsidRDefault="00A249B9" w:rsidP="003E4A73"/>
    <w:p w:rsidR="00A249B9" w:rsidRDefault="00A249B9" w:rsidP="003E4A73"/>
    <w:p w:rsidR="00A249B9" w:rsidRDefault="00A249B9" w:rsidP="003E4A73"/>
    <w:p w:rsidR="00A249B9" w:rsidRDefault="00A249B9" w:rsidP="003E4A73"/>
    <w:p w:rsidR="00A249B9" w:rsidRDefault="00A249B9" w:rsidP="003E4A73"/>
    <w:p w:rsidR="00B92033" w:rsidRDefault="00B92033" w:rsidP="00B92033">
      <w:pPr>
        <w:pStyle w:val="Nadpis1"/>
      </w:pPr>
      <w:r>
        <w:t>Na závěr praxe</w:t>
      </w:r>
    </w:p>
    <w:p w:rsidR="00121C79" w:rsidRPr="00121C79" w:rsidRDefault="00121C79" w:rsidP="00262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Na úplný závěr odborné praxe (tj. na konci vedení deníku) je vhodné si praxi v několika odstavcích zhodnotit. </w:t>
      </w:r>
      <w:r w:rsidR="00896FD6">
        <w:rPr>
          <w:i/>
        </w:rPr>
        <w:t xml:space="preserve">Především se snažte </w:t>
      </w:r>
      <w:r w:rsidR="00D83A37">
        <w:rPr>
          <w:i/>
        </w:rPr>
        <w:t xml:space="preserve">odpovědět na otázku, zda jste se naučili </w:t>
      </w:r>
      <w:r w:rsidR="00A249B9">
        <w:rPr>
          <w:i/>
        </w:rPr>
        <w:t xml:space="preserve">tomu, čemu jste se naučit chtěli. Odnášíte si z praxe nějaké </w:t>
      </w:r>
      <w:r w:rsidR="00D841AF">
        <w:rPr>
          <w:i/>
        </w:rPr>
        <w:t xml:space="preserve">nové </w:t>
      </w:r>
      <w:r w:rsidR="00A249B9">
        <w:rPr>
          <w:i/>
        </w:rPr>
        <w:t>znalosti či dovednosti? P</w:t>
      </w:r>
      <w:r w:rsidR="00896FD6">
        <w:rPr>
          <w:i/>
        </w:rPr>
        <w:t>okud ano, jak</w:t>
      </w:r>
      <w:r w:rsidR="00A249B9">
        <w:rPr>
          <w:i/>
        </w:rPr>
        <w:t>é</w:t>
      </w:r>
      <w:r w:rsidR="00896FD6">
        <w:rPr>
          <w:i/>
        </w:rPr>
        <w:t>?</w:t>
      </w:r>
      <w:r w:rsidR="00B90D19">
        <w:rPr>
          <w:i/>
        </w:rPr>
        <w:t xml:space="preserve"> Uvědomili jste si něco o právu a jeho fungování ve společnosti?</w:t>
      </w:r>
    </w:p>
    <w:p w:rsidR="00D53B2D" w:rsidRPr="0013517A" w:rsidRDefault="00D53B2D" w:rsidP="003E4A73"/>
    <w:sectPr w:rsidR="00D53B2D" w:rsidRPr="0013517A" w:rsidSect="00262490">
      <w:footerReference w:type="default" r:id="rId9"/>
      <w:headerReference w:type="first" r:id="rId10"/>
      <w:footerReference w:type="first" r:id="rId11"/>
      <w:pgSz w:w="11906" w:h="16838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C2" w:rsidRDefault="007513C2" w:rsidP="001A4D7C">
      <w:pPr>
        <w:spacing w:line="240" w:lineRule="auto"/>
      </w:pPr>
      <w:r>
        <w:separator/>
      </w:r>
    </w:p>
  </w:endnote>
  <w:endnote w:type="continuationSeparator" w:id="0">
    <w:p w:rsidR="007513C2" w:rsidRDefault="007513C2" w:rsidP="001A4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366095"/>
      <w:docPartObj>
        <w:docPartGallery w:val="Page Numbers (Bottom of Page)"/>
        <w:docPartUnique/>
      </w:docPartObj>
    </w:sdtPr>
    <w:sdtEndPr/>
    <w:sdtContent>
      <w:p w:rsidR="009818F1" w:rsidRPr="00262490" w:rsidRDefault="00262490" w:rsidP="00262490">
        <w:pPr>
          <w:pStyle w:val="Zpat"/>
          <w:spacing w:before="6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137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165693"/>
      <w:docPartObj>
        <w:docPartGallery w:val="Page Numbers (Bottom of Page)"/>
        <w:docPartUnique/>
      </w:docPartObj>
    </w:sdtPr>
    <w:sdtEndPr/>
    <w:sdtContent>
      <w:p w:rsidR="00034E27" w:rsidRDefault="00262490" w:rsidP="00262490">
        <w:pPr>
          <w:pStyle w:val="Zpat"/>
          <w:spacing w:before="600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38808021" wp14:editId="34C04024">
              <wp:simplePos x="0" y="0"/>
              <wp:positionH relativeFrom="column">
                <wp:posOffset>-24765</wp:posOffset>
              </wp:positionH>
              <wp:positionV relativeFrom="paragraph">
                <wp:posOffset>-17780</wp:posOffset>
              </wp:positionV>
              <wp:extent cx="933450" cy="933450"/>
              <wp:effectExtent l="0" t="0" r="0" b="0"/>
              <wp:wrapSquare wrapText="bothSides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pd_logo_bez_pozadi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0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E27">
          <w:fldChar w:fldCharType="begin"/>
        </w:r>
        <w:r w:rsidR="00034E27">
          <w:instrText>PAGE   \* MERGEFORMAT</w:instrText>
        </w:r>
        <w:r w:rsidR="00034E27">
          <w:fldChar w:fldCharType="separate"/>
        </w:r>
        <w:r>
          <w:rPr>
            <w:noProof/>
          </w:rPr>
          <w:t>1</w:t>
        </w:r>
        <w:r w:rsidR="00034E2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C2" w:rsidRDefault="007513C2" w:rsidP="001A4D7C">
      <w:pPr>
        <w:spacing w:line="240" w:lineRule="auto"/>
      </w:pPr>
      <w:r>
        <w:separator/>
      </w:r>
    </w:p>
  </w:footnote>
  <w:footnote w:type="continuationSeparator" w:id="0">
    <w:p w:rsidR="007513C2" w:rsidRDefault="007513C2" w:rsidP="001A4D7C">
      <w:pPr>
        <w:spacing w:line="240" w:lineRule="auto"/>
      </w:pPr>
      <w:r>
        <w:continuationSeparator/>
      </w:r>
    </w:p>
  </w:footnote>
  <w:footnote w:id="1">
    <w:p w:rsidR="00EA3803" w:rsidRDefault="00206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4C26">
        <w:t>Více se o reflektivních technikách můžete dočíst v </w:t>
      </w:r>
      <w:r w:rsidRPr="00206F7A">
        <w:t>textu</w:t>
      </w:r>
      <w:r w:rsidR="00A64C26">
        <w:t xml:space="preserve"> </w:t>
      </w:r>
      <w:r w:rsidRPr="00206F7A">
        <w:t>JUDr.</w:t>
      </w:r>
      <w:r w:rsidR="00D17E53">
        <w:t xml:space="preserve"> </w:t>
      </w:r>
      <w:r w:rsidRPr="00206F7A">
        <w:t xml:space="preserve">Lucie </w:t>
      </w:r>
      <w:proofErr w:type="spellStart"/>
      <w:r w:rsidRPr="00206F7A">
        <w:t>Madleňákové</w:t>
      </w:r>
      <w:proofErr w:type="spellEnd"/>
      <w:r w:rsidRPr="00206F7A">
        <w:t>, Ph</w:t>
      </w:r>
      <w:r w:rsidR="00862958">
        <w:t>.</w:t>
      </w:r>
      <w:r w:rsidRPr="00206F7A">
        <w:t>D.,</w:t>
      </w:r>
      <w:r w:rsidR="005069F5">
        <w:t xml:space="preserve"> Právo pro každý den,</w:t>
      </w:r>
      <w:r w:rsidR="005069F5" w:rsidRPr="005069F5">
        <w:t xml:space="preserve"> </w:t>
      </w:r>
      <w:r w:rsidR="005069F5">
        <w:t xml:space="preserve">str. 39 až 42 a 79, </w:t>
      </w:r>
      <w:r w:rsidR="00262490">
        <w:t>dostupném</w:t>
      </w:r>
      <w:r w:rsidRPr="00206F7A">
        <w:t xml:space="preserve"> na adrese </w:t>
      </w:r>
      <w:hyperlink r:id="rId1" w:history="1">
        <w:r w:rsidRPr="00206F7A">
          <w:rPr>
            <w:rStyle w:val="Hypertextovodkaz"/>
          </w:rPr>
          <w:t>http://lawforlife.upol.cz/wp-content/uploads/2011/07/Madlenakova-Pravo-pro-kazdy-den.pdf</w:t>
        </w:r>
      </w:hyperlink>
      <w:r w:rsidRPr="00206F7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27" w:rsidRDefault="00034E27" w:rsidP="00A5120D">
    <w:pPr>
      <w:pStyle w:val="Zhlav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FB9"/>
    <w:multiLevelType w:val="hybridMultilevel"/>
    <w:tmpl w:val="8C90DFBC"/>
    <w:lvl w:ilvl="0" w:tplc="A9686B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3C"/>
    <w:rsid w:val="00010AB4"/>
    <w:rsid w:val="00026D29"/>
    <w:rsid w:val="00034E27"/>
    <w:rsid w:val="00037034"/>
    <w:rsid w:val="00044BE1"/>
    <w:rsid w:val="00051B2C"/>
    <w:rsid w:val="000759C3"/>
    <w:rsid w:val="000867AE"/>
    <w:rsid w:val="000A5789"/>
    <w:rsid w:val="000C45E5"/>
    <w:rsid w:val="000E7D29"/>
    <w:rsid w:val="000F5379"/>
    <w:rsid w:val="00121C79"/>
    <w:rsid w:val="0013517A"/>
    <w:rsid w:val="0014234A"/>
    <w:rsid w:val="00167277"/>
    <w:rsid w:val="001761A9"/>
    <w:rsid w:val="001A4410"/>
    <w:rsid w:val="001A4D7C"/>
    <w:rsid w:val="001B35DE"/>
    <w:rsid w:val="001D3A45"/>
    <w:rsid w:val="001F57E8"/>
    <w:rsid w:val="001F666F"/>
    <w:rsid w:val="00206F7A"/>
    <w:rsid w:val="00211A20"/>
    <w:rsid w:val="00225CD8"/>
    <w:rsid w:val="00246AE7"/>
    <w:rsid w:val="002473F7"/>
    <w:rsid w:val="00250322"/>
    <w:rsid w:val="00262490"/>
    <w:rsid w:val="00270CA7"/>
    <w:rsid w:val="002D3339"/>
    <w:rsid w:val="002D5E51"/>
    <w:rsid w:val="002F037D"/>
    <w:rsid w:val="003061A2"/>
    <w:rsid w:val="00320F65"/>
    <w:rsid w:val="003A511F"/>
    <w:rsid w:val="003B17E6"/>
    <w:rsid w:val="003E4A73"/>
    <w:rsid w:val="00412EAF"/>
    <w:rsid w:val="00442BA7"/>
    <w:rsid w:val="0048388F"/>
    <w:rsid w:val="004E069F"/>
    <w:rsid w:val="005069F5"/>
    <w:rsid w:val="00535661"/>
    <w:rsid w:val="00556E3C"/>
    <w:rsid w:val="00562039"/>
    <w:rsid w:val="005669BF"/>
    <w:rsid w:val="005711E5"/>
    <w:rsid w:val="005A5E58"/>
    <w:rsid w:val="005B39F9"/>
    <w:rsid w:val="005C43CC"/>
    <w:rsid w:val="005D3CEE"/>
    <w:rsid w:val="005D7019"/>
    <w:rsid w:val="005E767A"/>
    <w:rsid w:val="005F117A"/>
    <w:rsid w:val="006108A0"/>
    <w:rsid w:val="00661796"/>
    <w:rsid w:val="00684495"/>
    <w:rsid w:val="006B7A37"/>
    <w:rsid w:val="00700843"/>
    <w:rsid w:val="00706B92"/>
    <w:rsid w:val="0073486A"/>
    <w:rsid w:val="007507D6"/>
    <w:rsid w:val="007513C2"/>
    <w:rsid w:val="007732BF"/>
    <w:rsid w:val="00777A51"/>
    <w:rsid w:val="007868F0"/>
    <w:rsid w:val="007A059C"/>
    <w:rsid w:val="007B3792"/>
    <w:rsid w:val="007C490B"/>
    <w:rsid w:val="007D6B6F"/>
    <w:rsid w:val="00806166"/>
    <w:rsid w:val="00823FCC"/>
    <w:rsid w:val="008358A6"/>
    <w:rsid w:val="00844968"/>
    <w:rsid w:val="00861762"/>
    <w:rsid w:val="00862958"/>
    <w:rsid w:val="008630F4"/>
    <w:rsid w:val="00872DF9"/>
    <w:rsid w:val="0088325F"/>
    <w:rsid w:val="00896FD6"/>
    <w:rsid w:val="008A4BE0"/>
    <w:rsid w:val="008C008E"/>
    <w:rsid w:val="008E1384"/>
    <w:rsid w:val="00912A11"/>
    <w:rsid w:val="0091693A"/>
    <w:rsid w:val="00924145"/>
    <w:rsid w:val="0096170F"/>
    <w:rsid w:val="00980760"/>
    <w:rsid w:val="009818F1"/>
    <w:rsid w:val="00985DBE"/>
    <w:rsid w:val="009A2E46"/>
    <w:rsid w:val="009B41AD"/>
    <w:rsid w:val="009E3ED4"/>
    <w:rsid w:val="009E4FCE"/>
    <w:rsid w:val="00A033DC"/>
    <w:rsid w:val="00A249B9"/>
    <w:rsid w:val="00A5120D"/>
    <w:rsid w:val="00A530C0"/>
    <w:rsid w:val="00A56271"/>
    <w:rsid w:val="00A64C26"/>
    <w:rsid w:val="00A81062"/>
    <w:rsid w:val="00AA6D5A"/>
    <w:rsid w:val="00AB3A4E"/>
    <w:rsid w:val="00AC4FC9"/>
    <w:rsid w:val="00AF77FD"/>
    <w:rsid w:val="00B135B9"/>
    <w:rsid w:val="00B443BE"/>
    <w:rsid w:val="00B611AD"/>
    <w:rsid w:val="00B61F75"/>
    <w:rsid w:val="00B90D19"/>
    <w:rsid w:val="00B92033"/>
    <w:rsid w:val="00C11948"/>
    <w:rsid w:val="00C37496"/>
    <w:rsid w:val="00C44965"/>
    <w:rsid w:val="00C552AF"/>
    <w:rsid w:val="00C56071"/>
    <w:rsid w:val="00C763B3"/>
    <w:rsid w:val="00C77520"/>
    <w:rsid w:val="00C967AB"/>
    <w:rsid w:val="00CB6137"/>
    <w:rsid w:val="00CC6BAD"/>
    <w:rsid w:val="00CF2C58"/>
    <w:rsid w:val="00D17E53"/>
    <w:rsid w:val="00D30C47"/>
    <w:rsid w:val="00D53B2D"/>
    <w:rsid w:val="00D65F4F"/>
    <w:rsid w:val="00D66128"/>
    <w:rsid w:val="00D83A37"/>
    <w:rsid w:val="00D841AF"/>
    <w:rsid w:val="00DB11D7"/>
    <w:rsid w:val="00DC4F30"/>
    <w:rsid w:val="00E145E8"/>
    <w:rsid w:val="00E22F8F"/>
    <w:rsid w:val="00E26EDA"/>
    <w:rsid w:val="00E3330B"/>
    <w:rsid w:val="00E75938"/>
    <w:rsid w:val="00EA2C68"/>
    <w:rsid w:val="00EA3803"/>
    <w:rsid w:val="00ED139A"/>
    <w:rsid w:val="00EE44E5"/>
    <w:rsid w:val="00F45183"/>
    <w:rsid w:val="00F75CFB"/>
    <w:rsid w:val="00F77C53"/>
    <w:rsid w:val="00FA74AC"/>
    <w:rsid w:val="00FC03E9"/>
    <w:rsid w:val="00FC3B6F"/>
    <w:rsid w:val="00FD398A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789"/>
    <w:pPr>
      <w:spacing w:before="120" w:after="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11E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D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D7C"/>
  </w:style>
  <w:style w:type="paragraph" w:styleId="Zpat">
    <w:name w:val="footer"/>
    <w:basedOn w:val="Normln"/>
    <w:link w:val="ZpatChar"/>
    <w:uiPriority w:val="99"/>
    <w:unhideWhenUsed/>
    <w:rsid w:val="001A4D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D7C"/>
  </w:style>
  <w:style w:type="character" w:customStyle="1" w:styleId="Nadpis1Char">
    <w:name w:val="Nadpis 1 Char"/>
    <w:basedOn w:val="Standardnpsmoodstavce"/>
    <w:link w:val="Nadpis1"/>
    <w:uiPriority w:val="9"/>
    <w:rsid w:val="005711E5"/>
    <w:rPr>
      <w:rFonts w:asciiTheme="majorHAnsi" w:eastAsiaTheme="majorEastAsia" w:hAnsiTheme="majorHAnsi" w:cstheme="majorBidi"/>
      <w:sz w:val="28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348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3486A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73486A"/>
    <w:pPr>
      <w:spacing w:after="12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C3B6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07D6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F7A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F7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F7A"/>
    <w:rPr>
      <w:vertAlign w:val="superscript"/>
    </w:rPr>
  </w:style>
  <w:style w:type="table" w:styleId="Mkatabulky">
    <w:name w:val="Table Grid"/>
    <w:basedOn w:val="Normlntabulka"/>
    <w:uiPriority w:val="39"/>
    <w:rsid w:val="005A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E4F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F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FC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F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FCE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FC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789"/>
    <w:pPr>
      <w:spacing w:before="120" w:after="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11E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D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D7C"/>
  </w:style>
  <w:style w:type="paragraph" w:styleId="Zpat">
    <w:name w:val="footer"/>
    <w:basedOn w:val="Normln"/>
    <w:link w:val="ZpatChar"/>
    <w:uiPriority w:val="99"/>
    <w:unhideWhenUsed/>
    <w:rsid w:val="001A4D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D7C"/>
  </w:style>
  <w:style w:type="character" w:customStyle="1" w:styleId="Nadpis1Char">
    <w:name w:val="Nadpis 1 Char"/>
    <w:basedOn w:val="Standardnpsmoodstavce"/>
    <w:link w:val="Nadpis1"/>
    <w:uiPriority w:val="9"/>
    <w:rsid w:val="005711E5"/>
    <w:rPr>
      <w:rFonts w:asciiTheme="majorHAnsi" w:eastAsiaTheme="majorEastAsia" w:hAnsiTheme="majorHAnsi" w:cstheme="majorBidi"/>
      <w:sz w:val="28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348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73486A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73486A"/>
    <w:pPr>
      <w:spacing w:after="12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C3B6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07D6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F7A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F7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F7A"/>
    <w:rPr>
      <w:vertAlign w:val="superscript"/>
    </w:rPr>
  </w:style>
  <w:style w:type="table" w:styleId="Mkatabulky">
    <w:name w:val="Table Grid"/>
    <w:basedOn w:val="Normlntabulka"/>
    <w:uiPriority w:val="39"/>
    <w:rsid w:val="005A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E4F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F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FC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F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FCE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FC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awforlife.upol.cz/wp-content/uploads/2011/07/Madlenakova-Pravo-pro-kazdy-d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\Documents\Vlastn&#237;%20&#353;ablony%20Office\Hlavi&#269;kov&#253;%20pap&#237;r_MCRP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F41B-BC31-4621-B05F-61E27BED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papír_MCRPD.dotx</Template>
  <TotalTime>19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Reflexní deník odborné praxe</vt:lpstr>
    </vt:vector>
  </TitlesOfParts>
  <Company>Univerzita Karlova, Právnická Fakulta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Reflexní deník odborné praxe</dc:title>
  <dc:creator>CPD</dc:creator>
  <cp:lastModifiedBy>Viktor Hatina</cp:lastModifiedBy>
  <cp:revision>11</cp:revision>
  <cp:lastPrinted>2018-05-11T18:49:00Z</cp:lastPrinted>
  <dcterms:created xsi:type="dcterms:W3CDTF">2017-11-07T18:06:00Z</dcterms:created>
  <dcterms:modified xsi:type="dcterms:W3CDTF">2018-05-23T14:36:00Z</dcterms:modified>
</cp:coreProperties>
</file>